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EF25A" w14:textId="77777777" w:rsidR="00A94A51" w:rsidRDefault="00A94A51">
      <w:pPr>
        <w:jc w:val="center"/>
        <w:outlineLvl w:val="0"/>
        <w:rPr>
          <w:b/>
          <w:lang w:val="en-GB"/>
        </w:rPr>
      </w:pPr>
      <w:r>
        <w:rPr>
          <w:b/>
          <w:lang w:val="en-GB"/>
        </w:rPr>
        <w:t xml:space="preserve"> </w:t>
      </w:r>
    </w:p>
    <w:p w14:paraId="57F40CFC" w14:textId="77777777" w:rsidR="00A94A51" w:rsidRDefault="00A94A51">
      <w:pPr>
        <w:jc w:val="center"/>
        <w:outlineLvl w:val="0"/>
        <w:rPr>
          <w:b/>
        </w:rPr>
      </w:pPr>
    </w:p>
    <w:p w14:paraId="2E3AC8AA" w14:textId="3BF27F0E" w:rsidR="00A94A51" w:rsidRPr="003E0719" w:rsidRDefault="001951D0">
      <w:pPr>
        <w:jc w:val="center"/>
        <w:rPr>
          <w:b/>
          <w:lang w:val="en-GB"/>
        </w:rPr>
      </w:pPr>
      <w:r w:rsidRPr="001951D0">
        <w:rPr>
          <w:b/>
          <w:lang w:val="en-GB"/>
        </w:rPr>
        <w:t xml:space="preserve">Research on multiplexing of remote </w:t>
      </w:r>
      <w:r w:rsidR="009C38EA">
        <w:rPr>
          <w:b/>
          <w:lang w:val="en-GB"/>
        </w:rPr>
        <w:t>experiments</w:t>
      </w:r>
      <w:r w:rsidRPr="001951D0">
        <w:rPr>
          <w:b/>
          <w:lang w:val="en-GB"/>
        </w:rPr>
        <w:t xml:space="preserve"> and training systems</w:t>
      </w:r>
      <w:r>
        <w:rPr>
          <w:b/>
          <w:lang w:val="en-GB"/>
        </w:rPr>
        <w:br/>
      </w:r>
      <w:r w:rsidRPr="001951D0">
        <w:rPr>
          <w:b/>
          <w:lang w:val="en-GB"/>
        </w:rPr>
        <w:t xml:space="preserve">using container virtualization </w:t>
      </w:r>
      <w:proofErr w:type="gramStart"/>
      <w:r w:rsidRPr="001951D0">
        <w:rPr>
          <w:b/>
          <w:lang w:val="en-GB"/>
        </w:rPr>
        <w:t>technology</w:t>
      </w:r>
      <w:proofErr w:type="gramEnd"/>
    </w:p>
    <w:p w14:paraId="2030FAC6" w14:textId="77777777" w:rsidR="00A94A51" w:rsidRPr="003E0719" w:rsidRDefault="00A94A51">
      <w:pPr>
        <w:jc w:val="center"/>
        <w:rPr>
          <w:b/>
          <w:lang w:eastAsia="ja-JP"/>
        </w:rPr>
      </w:pPr>
    </w:p>
    <w:p w14:paraId="3D2A8035" w14:textId="62289F04" w:rsidR="00A94A51" w:rsidRPr="00F8716F" w:rsidRDefault="00DB2321">
      <w:pPr>
        <w:pStyle w:val="a4"/>
        <w:jc w:val="center"/>
        <w:rPr>
          <w:rFonts w:ascii="Times New Roman" w:hAnsi="Times New Roman"/>
          <w:sz w:val="24"/>
          <w:vertAlign w:val="superscript"/>
          <w:lang w:val="en-GB"/>
        </w:rPr>
      </w:pPr>
      <w:proofErr w:type="spellStart"/>
      <w:r w:rsidRPr="00DB2321">
        <w:rPr>
          <w:rFonts w:ascii="Times New Roman" w:hAnsi="Times New Roman"/>
          <w:sz w:val="24"/>
          <w:lang w:val="en-GB"/>
        </w:rPr>
        <w:t>Aiki</w:t>
      </w:r>
      <w:proofErr w:type="spellEnd"/>
      <w:r w:rsidRPr="00DB2321">
        <w:rPr>
          <w:rFonts w:ascii="Times New Roman" w:hAnsi="Times New Roman"/>
          <w:sz w:val="24"/>
          <w:lang w:val="en-GB"/>
        </w:rPr>
        <w:t xml:space="preserve"> </w:t>
      </w:r>
      <w:proofErr w:type="spellStart"/>
      <w:r w:rsidRPr="00DB2321">
        <w:rPr>
          <w:rFonts w:ascii="Times New Roman" w:hAnsi="Times New Roman"/>
          <w:sz w:val="24"/>
          <w:lang w:val="en-GB"/>
        </w:rPr>
        <w:t>Shirahata</w:t>
      </w:r>
      <w:proofErr w:type="spellEnd"/>
      <w:proofErr w:type="gramStart"/>
      <w:r w:rsidR="00F8716F">
        <w:rPr>
          <w:rFonts w:ascii="Times New Roman" w:hAnsi="Times New Roman"/>
          <w:sz w:val="24"/>
          <w:vertAlign w:val="superscript"/>
          <w:lang w:val="en-GB"/>
        </w:rPr>
        <w:t>*,</w:t>
      </w:r>
      <w:r w:rsidR="00136AC2">
        <w:rPr>
          <w:rFonts w:ascii="Times New Roman" w:hAnsi="Times New Roman"/>
          <w:sz w:val="24"/>
          <w:vertAlign w:val="superscript"/>
          <w:lang w:val="en-GB"/>
        </w:rPr>
        <w:t>a</w:t>
      </w:r>
      <w:proofErr w:type="gramEnd"/>
      <w:r w:rsidRPr="00DB2321">
        <w:rPr>
          <w:rFonts w:ascii="Times New Roman" w:hAnsi="Times New Roman"/>
          <w:sz w:val="24"/>
          <w:lang w:val="en-GB"/>
        </w:rPr>
        <w:t>,</w:t>
      </w:r>
      <w:r w:rsidR="00136AC2">
        <w:rPr>
          <w:rFonts w:ascii="Times New Roman" w:hAnsi="Times New Roman"/>
          <w:sz w:val="24"/>
          <w:lang w:val="en-GB"/>
        </w:rPr>
        <w:t xml:space="preserve"> </w:t>
      </w:r>
      <w:r w:rsidRPr="00DB2321">
        <w:rPr>
          <w:rFonts w:ascii="Times New Roman" w:hAnsi="Times New Roman"/>
          <w:sz w:val="24"/>
          <w:lang w:val="en-GB"/>
        </w:rPr>
        <w:t xml:space="preserve">Daiki </w:t>
      </w:r>
      <w:proofErr w:type="spellStart"/>
      <w:r w:rsidRPr="00DB2321">
        <w:rPr>
          <w:rFonts w:ascii="Times New Roman" w:hAnsi="Times New Roman"/>
          <w:sz w:val="24"/>
          <w:lang w:val="en-GB"/>
        </w:rPr>
        <w:t>Koide</w:t>
      </w:r>
      <w:r w:rsidR="00136AC2">
        <w:rPr>
          <w:rFonts w:ascii="Times New Roman" w:hAnsi="Times New Roman"/>
          <w:sz w:val="24"/>
          <w:vertAlign w:val="superscript"/>
          <w:lang w:val="en-GB"/>
        </w:rPr>
        <w:t>a</w:t>
      </w:r>
      <w:proofErr w:type="spellEnd"/>
      <w:r w:rsidRPr="00DB2321">
        <w:rPr>
          <w:rFonts w:ascii="Times New Roman" w:hAnsi="Times New Roman"/>
          <w:sz w:val="24"/>
          <w:lang w:val="en-GB"/>
        </w:rPr>
        <w:t xml:space="preserve">, </w:t>
      </w:r>
      <w:r w:rsidR="00117EB5">
        <w:rPr>
          <w:rFonts w:ascii="Times New Roman" w:hAnsi="Times New Roman"/>
          <w:sz w:val="24"/>
          <w:lang w:val="en-GB"/>
        </w:rPr>
        <w:t>a)</w:t>
      </w:r>
      <w:r w:rsidRPr="00DB2321">
        <w:rPr>
          <w:rFonts w:ascii="Times New Roman" w:hAnsi="Times New Roman"/>
          <w:sz w:val="24"/>
          <w:lang w:val="en-GB"/>
        </w:rPr>
        <w:t xml:space="preserve">Masaaki </w:t>
      </w:r>
      <w:proofErr w:type="spellStart"/>
      <w:r w:rsidRPr="00DB2321">
        <w:rPr>
          <w:rFonts w:ascii="Times New Roman" w:hAnsi="Times New Roman"/>
          <w:sz w:val="24"/>
          <w:lang w:val="en-GB"/>
        </w:rPr>
        <w:t>Sasaki</w:t>
      </w:r>
      <w:r w:rsidR="00F8716F">
        <w:rPr>
          <w:rFonts w:ascii="Times New Roman" w:hAnsi="Times New Roman"/>
          <w:sz w:val="24"/>
          <w:vertAlign w:val="superscript"/>
          <w:lang w:val="en-GB"/>
        </w:rPr>
        <w:t>a</w:t>
      </w:r>
      <w:proofErr w:type="spellEnd"/>
    </w:p>
    <w:p w14:paraId="22A6F3FC" w14:textId="77777777" w:rsidR="00DB2321" w:rsidRPr="003E0719" w:rsidRDefault="00DB2321">
      <w:pPr>
        <w:pStyle w:val="a4"/>
        <w:jc w:val="center"/>
        <w:rPr>
          <w:rFonts w:ascii="Times New Roman" w:hAnsi="Times New Roman"/>
          <w:sz w:val="24"/>
          <w:lang w:val="en-GB"/>
        </w:rPr>
      </w:pPr>
    </w:p>
    <w:p w14:paraId="62125DAD" w14:textId="4B693A57" w:rsidR="00A94A51" w:rsidRDefault="00DB2321">
      <w:pPr>
        <w:pStyle w:val="a4"/>
        <w:jc w:val="center"/>
        <w:rPr>
          <w:rFonts w:ascii="Times New Roman" w:hAnsi="Times New Roman"/>
          <w:sz w:val="24"/>
          <w:lang w:val="en-GB"/>
        </w:rPr>
      </w:pPr>
      <w:r w:rsidRPr="00DB2321">
        <w:rPr>
          <w:rFonts w:ascii="Times New Roman" w:hAnsi="Times New Roman"/>
          <w:sz w:val="24"/>
          <w:lang w:val="en-GB"/>
        </w:rPr>
        <w:t>National Institute of Technology,</w:t>
      </w:r>
      <w:r w:rsidR="00F8716F">
        <w:rPr>
          <w:rFonts w:ascii="Times New Roman" w:hAnsi="Times New Roman"/>
          <w:sz w:val="24"/>
          <w:lang w:val="en-GB"/>
        </w:rPr>
        <w:t xml:space="preserve"> </w:t>
      </w:r>
      <w:r w:rsidRPr="00DB2321">
        <w:rPr>
          <w:rFonts w:ascii="Times New Roman" w:hAnsi="Times New Roman"/>
          <w:sz w:val="24"/>
          <w:lang w:val="en-GB"/>
        </w:rPr>
        <w:t>Sendai College</w:t>
      </w:r>
    </w:p>
    <w:p w14:paraId="31F5CC12" w14:textId="77777777" w:rsidR="00DB2321" w:rsidRPr="003E0719" w:rsidRDefault="00DB2321">
      <w:pPr>
        <w:pStyle w:val="a4"/>
        <w:jc w:val="center"/>
        <w:rPr>
          <w:rFonts w:ascii="Times New Roman" w:hAnsi="Times New Roman"/>
          <w:sz w:val="24"/>
          <w:lang w:val="en-GB"/>
        </w:rPr>
      </w:pPr>
    </w:p>
    <w:p w14:paraId="75A0A88F" w14:textId="315046FE" w:rsidR="00A94A51" w:rsidRPr="003E0719" w:rsidRDefault="006061C1">
      <w:pPr>
        <w:pStyle w:val="a4"/>
        <w:jc w:val="center"/>
        <w:outlineLvl w:val="0"/>
        <w:rPr>
          <w:rFonts w:ascii="Times New Roman" w:hAnsi="Times New Roman"/>
          <w:sz w:val="24"/>
          <w:lang w:val="en-GB"/>
        </w:rPr>
      </w:pPr>
      <w:r w:rsidRPr="003E0719">
        <w:rPr>
          <w:rFonts w:ascii="Times New Roman" w:hAnsi="Times New Roman"/>
          <w:sz w:val="24"/>
          <w:lang w:val="en-GB"/>
        </w:rPr>
        <w:t>*</w:t>
      </w:r>
      <w:r w:rsidR="00A454A9">
        <w:rPr>
          <w:rFonts w:ascii="Times New Roman" w:hAnsi="Times New Roman"/>
          <w:sz w:val="24"/>
          <w:lang w:val="en-GB"/>
        </w:rPr>
        <w:t>a2211514@sendai-nct.jp</w:t>
      </w:r>
    </w:p>
    <w:p w14:paraId="2F6F79AD" w14:textId="77777777" w:rsidR="00A94A51" w:rsidRPr="003E0719" w:rsidRDefault="00A94A51">
      <w:pPr>
        <w:pStyle w:val="a4"/>
        <w:jc w:val="both"/>
        <w:rPr>
          <w:rFonts w:ascii="Times New Roman" w:hAnsi="Times New Roman"/>
          <w:lang w:val="en-GB"/>
        </w:rPr>
      </w:pPr>
    </w:p>
    <w:p w14:paraId="629BA1E9" w14:textId="77777777" w:rsidR="00A94A51" w:rsidRPr="003E0719" w:rsidRDefault="00A94A51">
      <w:pPr>
        <w:pStyle w:val="a4"/>
        <w:jc w:val="both"/>
        <w:rPr>
          <w:rFonts w:ascii="Times New Roman" w:hAnsi="Times New Roman"/>
          <w:lang w:val="en-GB"/>
        </w:rPr>
      </w:pPr>
    </w:p>
    <w:p w14:paraId="079F4D1A" w14:textId="77777777" w:rsidR="00A94A51" w:rsidRPr="003E0719" w:rsidRDefault="00A94A51">
      <w:pPr>
        <w:pStyle w:val="a4"/>
        <w:jc w:val="both"/>
        <w:rPr>
          <w:rFonts w:ascii="Times New Roman" w:hAnsi="Times New Roman"/>
          <w:lang w:val="en-GB"/>
        </w:rPr>
        <w:sectPr w:rsidR="00A94A51" w:rsidRPr="003E0719" w:rsidSect="00A43253">
          <w:headerReference w:type="default" r:id="rId10"/>
          <w:type w:val="continuous"/>
          <w:pgSz w:w="11906" w:h="16838"/>
          <w:pgMar w:top="1418" w:right="1134" w:bottom="1134" w:left="1134" w:header="720" w:footer="720" w:gutter="0"/>
          <w:pgNumType w:start="0"/>
          <w:cols w:space="708"/>
          <w:docGrid w:linePitch="360"/>
        </w:sectPr>
      </w:pPr>
    </w:p>
    <w:p w14:paraId="055D8FAD" w14:textId="77777777" w:rsidR="00A94A51" w:rsidRPr="003E0719" w:rsidRDefault="00A94A51">
      <w:pPr>
        <w:pStyle w:val="a4"/>
        <w:jc w:val="both"/>
        <w:rPr>
          <w:rFonts w:ascii="Times New Roman" w:hAnsi="Times New Roman"/>
          <w:b/>
          <w:lang w:val="en-GB"/>
        </w:rPr>
      </w:pPr>
      <w:r w:rsidRPr="003E0719">
        <w:rPr>
          <w:rFonts w:ascii="Times New Roman" w:hAnsi="Times New Roman"/>
          <w:b/>
          <w:lang w:val="en-GB"/>
        </w:rPr>
        <w:t>Abstract</w:t>
      </w:r>
    </w:p>
    <w:p w14:paraId="715DA049" w14:textId="77777777" w:rsidR="00A94A51" w:rsidRPr="003E0719" w:rsidRDefault="00A94A51">
      <w:pPr>
        <w:pStyle w:val="a4"/>
        <w:jc w:val="both"/>
        <w:rPr>
          <w:rFonts w:ascii="Times New Roman" w:hAnsi="Times New Roman"/>
          <w:b/>
          <w:lang w:val="en-GB"/>
        </w:rPr>
      </w:pPr>
    </w:p>
    <w:p w14:paraId="7D940F33" w14:textId="04DC79BF" w:rsidR="00A94A51" w:rsidRDefault="001951D0" w:rsidP="001951D0">
      <w:pPr>
        <w:pStyle w:val="a4"/>
        <w:ind w:firstLineChars="150" w:firstLine="301"/>
        <w:jc w:val="both"/>
        <w:rPr>
          <w:rFonts w:ascii="Times New Roman" w:hAnsi="Times New Roman"/>
          <w:b/>
          <w:lang w:val="en-GB"/>
        </w:rPr>
      </w:pPr>
      <w:r w:rsidRPr="001951D0">
        <w:rPr>
          <w:rFonts w:ascii="Times New Roman" w:hAnsi="Times New Roman"/>
          <w:b/>
          <w:lang w:val="en-GB"/>
        </w:rPr>
        <w:t>While the number of online classes is increasing due to the spread of COVID-19 infection, it is difficult to implement practical classes using special equipment such as electrical circuit practice and experiment remotely.</w:t>
      </w:r>
      <w:r>
        <w:rPr>
          <w:rFonts w:ascii="Times New Roman" w:hAnsi="Times New Roman"/>
          <w:b/>
          <w:lang w:val="en-GB"/>
        </w:rPr>
        <w:t xml:space="preserve"> </w:t>
      </w:r>
      <w:r w:rsidRPr="001951D0">
        <w:rPr>
          <w:rFonts w:ascii="Times New Roman" w:hAnsi="Times New Roman" w:hint="eastAsia"/>
          <w:b/>
          <w:lang w:val="en-GB"/>
        </w:rPr>
        <w:t xml:space="preserve">In a remote learning system using actual equipment, the number of students is </w:t>
      </w:r>
      <w:proofErr w:type="gramStart"/>
      <w:r w:rsidRPr="001951D0">
        <w:rPr>
          <w:rFonts w:ascii="Times New Roman" w:hAnsi="Times New Roman" w:hint="eastAsia"/>
          <w:b/>
          <w:lang w:val="en-GB"/>
        </w:rPr>
        <w:t>large</w:t>
      </w:r>
      <w:proofErr w:type="gramEnd"/>
      <w:r w:rsidRPr="001951D0">
        <w:rPr>
          <w:rFonts w:ascii="Times New Roman" w:hAnsi="Times New Roman" w:hint="eastAsia"/>
          <w:b/>
          <w:lang w:val="en-GB"/>
        </w:rPr>
        <w:t xml:space="preserve"> and the hardware scale of individual systems (servers) is large, which increases the time cost and hardware resources required to build and multiplex the experimental envi</w:t>
      </w:r>
      <w:r w:rsidRPr="001951D0">
        <w:rPr>
          <w:rFonts w:ascii="Times New Roman" w:hAnsi="Times New Roman"/>
          <w:b/>
          <w:lang w:val="en-GB"/>
        </w:rPr>
        <w:t>ronment. This research aims to reduce both hardware and management costs by multiplexing experimental training systems on containers. Therefore, this research will minimize server hardware by using container virtualization technology for server construction. Container virtualization is a technology that creates an area called a container on the host OS and runs one container as one virtual machine, allowing the virtual machine to run with fewer resources than other virtualization techniques.</w:t>
      </w:r>
      <w:r>
        <w:rPr>
          <w:rFonts w:ascii="Times New Roman" w:hAnsi="Times New Roman"/>
          <w:b/>
          <w:lang w:val="en-GB"/>
        </w:rPr>
        <w:t xml:space="preserve"> </w:t>
      </w:r>
      <w:r w:rsidRPr="001951D0">
        <w:rPr>
          <w:rFonts w:ascii="Times New Roman" w:hAnsi="Times New Roman" w:hint="eastAsia"/>
          <w:b/>
          <w:lang w:val="en-GB"/>
        </w:rPr>
        <w:t>In this research, a remote experiment system is constructed to learn digital circuit design with FPGA (Field Programmable Gate Array) board. Learners access the server container from a client PC via a browser to code, compile, and write a circuit configur</w:t>
      </w:r>
      <w:r w:rsidRPr="001951D0">
        <w:rPr>
          <w:rFonts w:ascii="Times New Roman" w:hAnsi="Times New Roman"/>
          <w:b/>
          <w:lang w:val="en-GB"/>
        </w:rPr>
        <w:t>ation files to the practice board. The results of the experiment can be confirmed by immediately displaying the video captured by the FPGA board on the browser. The system is designed to enable this type of training. Build as many training containers as the number of training boards connected to the server using Raspberry Pi 3 to which the training boards and cameras are connected via USB. Docker will be used to build the training containers. It will implement and deploy a web server, web application, and FPGA development environment.</w:t>
      </w:r>
      <w:r>
        <w:rPr>
          <w:rFonts w:ascii="Times New Roman" w:hAnsi="Times New Roman" w:hint="eastAsia"/>
          <w:b/>
          <w:lang w:val="en-GB" w:eastAsia="ja-JP"/>
        </w:rPr>
        <w:t xml:space="preserve"> </w:t>
      </w:r>
      <w:r w:rsidRPr="001951D0">
        <w:rPr>
          <w:rFonts w:ascii="Times New Roman" w:hAnsi="Times New Roman" w:hint="eastAsia"/>
          <w:b/>
          <w:lang w:val="en-GB"/>
        </w:rPr>
        <w:t>After introducing the system, we will ask students to use this remote training system and evaluate usability and comprehension through questionnaires. In addition, the system will be compared with other virtualization methods and evaluated for resource re</w:t>
      </w:r>
      <w:r w:rsidRPr="001951D0">
        <w:rPr>
          <w:rFonts w:ascii="Times New Roman" w:hAnsi="Times New Roman"/>
          <w:b/>
          <w:lang w:val="en-GB"/>
        </w:rPr>
        <w:t>duction.</w:t>
      </w:r>
    </w:p>
    <w:p w14:paraId="1E55DE9C" w14:textId="77777777" w:rsidR="001951D0" w:rsidRPr="003E0719" w:rsidRDefault="001951D0" w:rsidP="001951D0">
      <w:pPr>
        <w:pStyle w:val="a4"/>
        <w:ind w:firstLineChars="150" w:firstLine="301"/>
        <w:jc w:val="both"/>
        <w:rPr>
          <w:rFonts w:ascii="Times New Roman" w:hAnsi="Times New Roman"/>
          <w:b/>
          <w:lang w:val="en-GB"/>
        </w:rPr>
      </w:pPr>
    </w:p>
    <w:p w14:paraId="3418072C" w14:textId="5A126D30" w:rsidR="00A94A51" w:rsidRPr="003E0719" w:rsidRDefault="00A94A51" w:rsidP="0074246F">
      <w:pPr>
        <w:pStyle w:val="a4"/>
        <w:ind w:left="2"/>
        <w:rPr>
          <w:rFonts w:ascii="Times New Roman" w:hAnsi="Times New Roman"/>
          <w:bCs/>
          <w:lang w:val="en-GB" w:eastAsia="ja-JP"/>
        </w:rPr>
      </w:pPr>
      <w:r w:rsidRPr="003E0719">
        <w:rPr>
          <w:rFonts w:ascii="Times New Roman" w:hAnsi="Times New Roman" w:hint="eastAsia"/>
          <w:b/>
          <w:lang w:val="en-GB" w:eastAsia="ja-JP"/>
        </w:rPr>
        <w:t>Keywords:</w:t>
      </w:r>
      <w:r w:rsidR="0074246F">
        <w:rPr>
          <w:rFonts w:ascii="Times New Roman" w:hAnsi="Times New Roman"/>
          <w:b/>
          <w:lang w:val="en-GB" w:eastAsia="ja-JP"/>
        </w:rPr>
        <w:t xml:space="preserve"> </w:t>
      </w:r>
      <w:r w:rsidR="0074246F" w:rsidRPr="0074246F">
        <w:rPr>
          <w:rFonts w:ascii="Times New Roman" w:hAnsi="Times New Roman"/>
          <w:bCs/>
          <w:i/>
          <w:iCs/>
          <w:lang w:val="en-GB" w:eastAsia="ja-JP"/>
        </w:rPr>
        <w:t>Containers,</w:t>
      </w:r>
      <w:r w:rsidR="0074246F">
        <w:rPr>
          <w:rFonts w:ascii="Times New Roman" w:hAnsi="Times New Roman"/>
          <w:bCs/>
          <w:i/>
          <w:iCs/>
          <w:lang w:val="en-GB" w:eastAsia="ja-JP"/>
        </w:rPr>
        <w:t xml:space="preserve"> </w:t>
      </w:r>
      <w:r w:rsidR="0074246F" w:rsidRPr="0074246F">
        <w:rPr>
          <w:rFonts w:ascii="Times New Roman" w:hAnsi="Times New Roman"/>
          <w:bCs/>
          <w:i/>
          <w:iCs/>
          <w:lang w:val="en-GB" w:eastAsia="ja-JP"/>
        </w:rPr>
        <w:t>Virtualization,</w:t>
      </w:r>
      <w:r w:rsidR="0074246F">
        <w:rPr>
          <w:rFonts w:ascii="Times New Roman" w:hAnsi="Times New Roman"/>
          <w:bCs/>
          <w:i/>
          <w:iCs/>
          <w:lang w:val="en-GB" w:eastAsia="ja-JP"/>
        </w:rPr>
        <w:t xml:space="preserve"> </w:t>
      </w:r>
      <w:r w:rsidR="0074246F" w:rsidRPr="0074246F">
        <w:rPr>
          <w:rFonts w:ascii="Times New Roman" w:hAnsi="Times New Roman"/>
          <w:bCs/>
          <w:i/>
          <w:iCs/>
          <w:lang w:val="en-GB" w:eastAsia="ja-JP"/>
        </w:rPr>
        <w:t>Remote Experiment, Multiplexing</w:t>
      </w:r>
    </w:p>
    <w:p w14:paraId="18D7EF57" w14:textId="77777777" w:rsidR="00A94A51" w:rsidRPr="003E0719" w:rsidRDefault="00A94A51">
      <w:pPr>
        <w:pStyle w:val="a4"/>
        <w:jc w:val="both"/>
        <w:rPr>
          <w:rFonts w:ascii="Times New Roman" w:hAnsi="Times New Roman"/>
          <w:b/>
          <w:lang w:val="en-GB" w:eastAsia="ja-JP"/>
        </w:rPr>
      </w:pPr>
    </w:p>
    <w:p w14:paraId="2F05939B" w14:textId="77777777" w:rsidR="00A94A51" w:rsidRPr="003E0719" w:rsidRDefault="00A94A51">
      <w:pPr>
        <w:pStyle w:val="a4"/>
        <w:rPr>
          <w:rFonts w:ascii="Times New Roman" w:hAnsi="Times New Roman"/>
          <w:b/>
          <w:lang w:val="en-GB"/>
        </w:rPr>
      </w:pPr>
      <w:r w:rsidRPr="003E0719">
        <w:rPr>
          <w:rFonts w:ascii="Times New Roman" w:hAnsi="Times New Roman"/>
          <w:b/>
          <w:lang w:val="en-GB"/>
        </w:rPr>
        <w:t>Introduction</w:t>
      </w:r>
      <w:r w:rsidRPr="003E0719">
        <w:rPr>
          <w:rFonts w:ascii="Times New Roman" w:hAnsi="Times New Roman"/>
          <w:b/>
          <w:lang w:val="en-GB"/>
        </w:rPr>
        <w:cr/>
      </w:r>
    </w:p>
    <w:p w14:paraId="51D507A1" w14:textId="0088A9E0" w:rsidR="00C85F14" w:rsidRDefault="009230CC" w:rsidP="009230CC">
      <w:pPr>
        <w:pStyle w:val="a4"/>
        <w:ind w:firstLineChars="150" w:firstLine="300"/>
        <w:jc w:val="both"/>
        <w:rPr>
          <w:rFonts w:ascii="Times New Roman" w:hAnsi="Times New Roman"/>
          <w:szCs w:val="20"/>
          <w:lang w:val="en-GB"/>
        </w:rPr>
      </w:pPr>
      <w:r w:rsidRPr="009230CC">
        <w:rPr>
          <w:rFonts w:ascii="Times New Roman" w:hAnsi="Times New Roman"/>
          <w:szCs w:val="20"/>
          <w:lang w:val="en-GB"/>
        </w:rPr>
        <w:t xml:space="preserve">Remote teaching has become possible through the development of video calls and web conferencing tools. With the spread of COVID-19 infection, educational institutions have developed remote teaching environments, which will continue to be used in the future. </w:t>
      </w:r>
      <w:r w:rsidR="00743308">
        <w:rPr>
          <w:rFonts w:ascii="Times New Roman" w:hAnsi="Times New Roman"/>
          <w:szCs w:val="20"/>
          <w:lang w:val="en-GB"/>
        </w:rPr>
        <w:t>Jacko (2022) found i</w:t>
      </w:r>
      <w:r w:rsidRPr="009230CC">
        <w:rPr>
          <w:rFonts w:ascii="Times New Roman" w:hAnsi="Times New Roman"/>
          <w:szCs w:val="20"/>
          <w:lang w:val="en-GB"/>
        </w:rPr>
        <w:t xml:space="preserve">t difficult to remotely conduct practical training using specialized equipment, such as circuit training and electrical laboratory exercises, and most training is conducted by simulation. However, a survey of students conducted at the Technical University of </w:t>
      </w:r>
      <w:proofErr w:type="spellStart"/>
      <w:r w:rsidRPr="009230CC">
        <w:rPr>
          <w:rFonts w:ascii="Times New Roman" w:hAnsi="Times New Roman"/>
          <w:szCs w:val="20"/>
          <w:lang w:val="en-GB"/>
        </w:rPr>
        <w:t>Košice</w:t>
      </w:r>
      <w:proofErr w:type="spellEnd"/>
      <w:r w:rsidRPr="009230CC">
        <w:rPr>
          <w:rFonts w:ascii="Times New Roman" w:hAnsi="Times New Roman"/>
          <w:szCs w:val="20"/>
          <w:lang w:val="en-GB"/>
        </w:rPr>
        <w:t xml:space="preserve"> shows that practical training using actual equipment is more desired than simulation. As a leading example of remote experimentation and practical training, </w:t>
      </w:r>
      <w:proofErr w:type="spellStart"/>
      <w:r w:rsidR="00AD1247">
        <w:rPr>
          <w:rFonts w:ascii="Times New Roman" w:hAnsi="Times New Roman"/>
          <w:szCs w:val="20"/>
          <w:lang w:val="en-GB"/>
        </w:rPr>
        <w:t>Winzker</w:t>
      </w:r>
      <w:proofErr w:type="spellEnd"/>
      <w:r w:rsidR="00AD1247">
        <w:rPr>
          <w:rFonts w:ascii="Times New Roman" w:hAnsi="Times New Roman"/>
          <w:szCs w:val="20"/>
          <w:lang w:val="en-GB"/>
        </w:rPr>
        <w:t xml:space="preserve"> (2020)</w:t>
      </w:r>
      <w:r w:rsidRPr="009230CC">
        <w:rPr>
          <w:rFonts w:ascii="Times New Roman" w:hAnsi="Times New Roman"/>
          <w:szCs w:val="20"/>
          <w:lang w:val="en-GB"/>
        </w:rPr>
        <w:t xml:space="preserve"> offers remote classes on digital hardware image processing using FPGA boards</w:t>
      </w:r>
      <w:r w:rsidR="00AD1247">
        <w:rPr>
          <w:rFonts w:ascii="Times New Roman" w:hAnsi="Times New Roman"/>
          <w:szCs w:val="20"/>
          <w:lang w:val="en-GB"/>
        </w:rPr>
        <w:t xml:space="preserve"> at</w:t>
      </w:r>
      <w:r w:rsidR="00AD1247" w:rsidRPr="00AD1247">
        <w:t xml:space="preserve"> </w:t>
      </w:r>
      <w:r w:rsidR="00AD1247" w:rsidRPr="00AD1247">
        <w:rPr>
          <w:rFonts w:ascii="Times New Roman" w:hAnsi="Times New Roman"/>
          <w:szCs w:val="20"/>
          <w:lang w:val="en-GB"/>
        </w:rPr>
        <w:t>Bonn Rhein-</w:t>
      </w:r>
      <w:proofErr w:type="spellStart"/>
      <w:r w:rsidR="00AD1247" w:rsidRPr="00AD1247">
        <w:rPr>
          <w:rFonts w:ascii="Times New Roman" w:hAnsi="Times New Roman"/>
          <w:szCs w:val="20"/>
          <w:lang w:val="en-GB"/>
        </w:rPr>
        <w:t>Sieg</w:t>
      </w:r>
      <w:proofErr w:type="spellEnd"/>
      <w:r w:rsidR="00AD1247" w:rsidRPr="00AD1247">
        <w:rPr>
          <w:rFonts w:ascii="Times New Roman" w:hAnsi="Times New Roman"/>
          <w:szCs w:val="20"/>
          <w:lang w:val="en-GB"/>
        </w:rPr>
        <w:t xml:space="preserve"> University of Applied Sciences</w:t>
      </w:r>
      <w:r w:rsidRPr="009230CC">
        <w:rPr>
          <w:rFonts w:ascii="Times New Roman" w:hAnsi="Times New Roman"/>
          <w:szCs w:val="20"/>
          <w:lang w:val="en-GB"/>
        </w:rPr>
        <w:t>.</w:t>
      </w:r>
    </w:p>
    <w:p w14:paraId="415F33C6" w14:textId="77777777" w:rsidR="00AD1247" w:rsidRPr="00AD1247" w:rsidRDefault="00AD1247" w:rsidP="009230CC">
      <w:pPr>
        <w:pStyle w:val="a4"/>
        <w:ind w:firstLineChars="150" w:firstLine="300"/>
        <w:jc w:val="both"/>
        <w:rPr>
          <w:rFonts w:ascii="Times New Roman" w:hAnsi="Times New Roman"/>
          <w:szCs w:val="20"/>
          <w:lang w:val="en-GB"/>
        </w:rPr>
      </w:pPr>
    </w:p>
    <w:p w14:paraId="1AAAEE5E" w14:textId="7865C206" w:rsidR="00715EEF" w:rsidRDefault="00715EEF" w:rsidP="00E474A0">
      <w:pPr>
        <w:pStyle w:val="a4"/>
        <w:jc w:val="center"/>
        <w:rPr>
          <w:rFonts w:ascii="Times New Roman" w:hAnsi="Times New Roman"/>
          <w:szCs w:val="20"/>
          <w:lang w:val="en-GB"/>
        </w:rPr>
      </w:pPr>
      <w:r>
        <w:rPr>
          <w:rFonts w:ascii="Times New Roman" w:hAnsi="Times New Roman"/>
          <w:noProof/>
          <w:szCs w:val="20"/>
          <w:lang w:val="en-GB"/>
        </w:rPr>
        <w:drawing>
          <wp:inline distT="0" distB="0" distL="0" distR="0" wp14:anchorId="4FD8E5C8" wp14:editId="07B9A7C4">
            <wp:extent cx="2780665" cy="714375"/>
            <wp:effectExtent l="0" t="0" r="635" b="9525"/>
            <wp:docPr id="515616975" name="図 5156169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80665" cy="714375"/>
                    </a:xfrm>
                    <a:prstGeom prst="rect">
                      <a:avLst/>
                    </a:prstGeom>
                    <a:noFill/>
                    <a:ln>
                      <a:noFill/>
                    </a:ln>
                  </pic:spPr>
                </pic:pic>
              </a:graphicData>
            </a:graphic>
          </wp:inline>
        </w:drawing>
      </w:r>
    </w:p>
    <w:p w14:paraId="70F419B2" w14:textId="03431AB7" w:rsidR="00715EEF" w:rsidRDefault="00715EEF" w:rsidP="00E474A0">
      <w:pPr>
        <w:pStyle w:val="a4"/>
        <w:jc w:val="center"/>
        <w:rPr>
          <w:rFonts w:ascii="Times New Roman" w:hAnsi="Times New Roman"/>
          <w:szCs w:val="20"/>
          <w:lang w:val="en-GB"/>
        </w:rPr>
      </w:pPr>
      <w:r>
        <w:rPr>
          <w:noProof/>
        </w:rPr>
        <w:drawing>
          <wp:inline distT="0" distB="0" distL="0" distR="0" wp14:anchorId="6B2B8B9F" wp14:editId="6F9F801A">
            <wp:extent cx="2670185" cy="1840374"/>
            <wp:effectExtent l="0" t="0" r="0" b="7620"/>
            <wp:docPr id="1726067520" name="図 1726067520" descr="グラフィカル ユーザー インターフェイス, Web サイト&#10;&#10;説明は自動で生成されたもので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ogle Shape;132;p3" descr="グラフィカル ユーザー インターフェイス, Web サイト&#10;&#10;説明は自動で生成されたものです"/>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84657" cy="1850349"/>
                    </a:xfrm>
                    <a:prstGeom prst="rect">
                      <a:avLst/>
                    </a:prstGeom>
                    <a:noFill/>
                    <a:ln>
                      <a:noFill/>
                    </a:ln>
                  </pic:spPr>
                </pic:pic>
              </a:graphicData>
            </a:graphic>
          </wp:inline>
        </w:drawing>
      </w:r>
    </w:p>
    <w:p w14:paraId="40FBD4D5" w14:textId="1CCB6818" w:rsidR="00715EEF" w:rsidRDefault="00A816A5" w:rsidP="00715EEF">
      <w:pPr>
        <w:pStyle w:val="a4"/>
        <w:ind w:firstLine="284"/>
        <w:jc w:val="center"/>
        <w:rPr>
          <w:rFonts w:ascii="Times New Roman" w:hAnsi="Times New Roman"/>
          <w:szCs w:val="20"/>
          <w:lang w:val="en-GB" w:eastAsia="ja-JP"/>
        </w:rPr>
      </w:pPr>
      <w:r>
        <w:rPr>
          <w:rFonts w:ascii="Times New Roman" w:hAnsi="Times New Roman" w:hint="eastAsia"/>
          <w:szCs w:val="20"/>
          <w:lang w:val="en-GB" w:eastAsia="ja-JP"/>
        </w:rPr>
        <w:t>F</w:t>
      </w:r>
      <w:r>
        <w:rPr>
          <w:rFonts w:ascii="Times New Roman" w:hAnsi="Times New Roman"/>
          <w:szCs w:val="20"/>
          <w:lang w:val="en-GB" w:eastAsia="ja-JP"/>
        </w:rPr>
        <w:t>ig</w:t>
      </w:r>
      <w:r w:rsidR="002B2209">
        <w:rPr>
          <w:rFonts w:ascii="Times New Roman" w:hAnsi="Times New Roman"/>
          <w:szCs w:val="20"/>
          <w:lang w:val="en-GB" w:eastAsia="ja-JP"/>
        </w:rPr>
        <w:t>ure</w:t>
      </w:r>
      <w:r w:rsidR="00116C72">
        <w:rPr>
          <w:rFonts w:ascii="Times New Roman" w:hAnsi="Times New Roman"/>
          <w:szCs w:val="20"/>
          <w:lang w:val="en-GB" w:eastAsia="ja-JP"/>
        </w:rPr>
        <w:t xml:space="preserve"> </w:t>
      </w:r>
      <w:proofErr w:type="gramStart"/>
      <w:r w:rsidR="004A71A7">
        <w:rPr>
          <w:rFonts w:ascii="Times New Roman" w:hAnsi="Times New Roman" w:hint="eastAsia"/>
          <w:szCs w:val="20"/>
          <w:lang w:val="en-GB" w:eastAsia="ja-JP"/>
        </w:rPr>
        <w:t>1</w:t>
      </w:r>
      <w:r>
        <w:rPr>
          <w:rFonts w:ascii="Times New Roman" w:hAnsi="Times New Roman" w:hint="eastAsia"/>
          <w:szCs w:val="20"/>
          <w:lang w:val="en-GB" w:eastAsia="ja-JP"/>
        </w:rPr>
        <w:t xml:space="preserve"> </w:t>
      </w:r>
      <w:r>
        <w:rPr>
          <w:rFonts w:ascii="Times New Roman" w:hAnsi="Times New Roman"/>
          <w:szCs w:val="20"/>
          <w:lang w:val="en-GB" w:eastAsia="ja-JP"/>
        </w:rPr>
        <w:t xml:space="preserve"> </w:t>
      </w:r>
      <w:r w:rsidR="00715EEF">
        <w:rPr>
          <w:rFonts w:ascii="Times New Roman" w:hAnsi="Times New Roman"/>
          <w:szCs w:val="20"/>
          <w:lang w:val="en-GB" w:eastAsia="ja-JP"/>
        </w:rPr>
        <w:t>FPGA</w:t>
      </w:r>
      <w:proofErr w:type="gramEnd"/>
      <w:r w:rsidR="00715EEF">
        <w:rPr>
          <w:rFonts w:ascii="Times New Roman" w:hAnsi="Times New Roman"/>
          <w:szCs w:val="20"/>
          <w:lang w:val="en-GB" w:eastAsia="ja-JP"/>
        </w:rPr>
        <w:t xml:space="preserve"> Remote Lab Overview</w:t>
      </w:r>
    </w:p>
    <w:p w14:paraId="22BA6220" w14:textId="77777777" w:rsidR="00715EEF" w:rsidRDefault="00715EEF">
      <w:pPr>
        <w:pStyle w:val="a4"/>
        <w:ind w:firstLine="284"/>
        <w:jc w:val="both"/>
        <w:rPr>
          <w:rFonts w:ascii="Times New Roman" w:hAnsi="Times New Roman"/>
          <w:szCs w:val="20"/>
          <w:lang w:val="en-GB"/>
        </w:rPr>
      </w:pPr>
    </w:p>
    <w:p w14:paraId="76C6EDAC" w14:textId="6C31BDCE" w:rsidR="009230CC" w:rsidRPr="009230CC" w:rsidRDefault="00AD1247" w:rsidP="009230CC">
      <w:pPr>
        <w:pStyle w:val="a4"/>
        <w:ind w:firstLine="284"/>
        <w:jc w:val="both"/>
        <w:rPr>
          <w:rFonts w:ascii="Times New Roman" w:hAnsi="Times New Roman"/>
          <w:lang w:val="en-US"/>
        </w:rPr>
      </w:pPr>
      <w:r>
        <w:rPr>
          <w:rFonts w:ascii="Times New Roman" w:hAnsi="Times New Roman"/>
          <w:lang w:val="en-US"/>
        </w:rPr>
        <w:t>Nakata (2019) found that w</w:t>
      </w:r>
      <w:r w:rsidR="009230CC" w:rsidRPr="009230CC">
        <w:rPr>
          <w:rFonts w:ascii="Times New Roman" w:hAnsi="Times New Roman"/>
          <w:lang w:val="en-US"/>
        </w:rPr>
        <w:t xml:space="preserve">hen a remote training system using experiment and practice boards is designed as a one-to-one user and server, the hardware scale becomes too large for </w:t>
      </w:r>
      <w:proofErr w:type="gramStart"/>
      <w:r w:rsidR="009230CC" w:rsidRPr="009230CC">
        <w:rPr>
          <w:rFonts w:ascii="Times New Roman" w:hAnsi="Times New Roman"/>
          <w:lang w:val="en-US"/>
        </w:rPr>
        <w:t>a large number of</w:t>
      </w:r>
      <w:proofErr w:type="gramEnd"/>
      <w:r w:rsidR="009230CC" w:rsidRPr="009230CC">
        <w:rPr>
          <w:rFonts w:ascii="Times New Roman" w:hAnsi="Times New Roman"/>
          <w:lang w:val="en-US"/>
        </w:rPr>
        <w:t xml:space="preserve"> learners to use, and the time cost and hardware resources increase for the development of the experiment environment and multiplexing of the system. In this study, container virtualization technology is utilized for server construction in order to minimize the hardware </w:t>
      </w:r>
      <w:r w:rsidR="009230CC" w:rsidRPr="009230CC">
        <w:rPr>
          <w:rFonts w:ascii="Times New Roman" w:hAnsi="Times New Roman"/>
          <w:lang w:val="en-US"/>
        </w:rPr>
        <w:lastRenderedPageBreak/>
        <w:t>requirements of servers for remote practice environments. The objective is to multiplex experimental and practical training systems on containers to enable the reduction of both hardware and management costs.</w:t>
      </w:r>
    </w:p>
    <w:p w14:paraId="042A9F3A" w14:textId="6100FF12" w:rsidR="00A94A51" w:rsidRDefault="009230CC" w:rsidP="009230CC">
      <w:pPr>
        <w:pStyle w:val="a4"/>
        <w:ind w:firstLine="284"/>
        <w:jc w:val="both"/>
        <w:rPr>
          <w:rFonts w:ascii="Times New Roman" w:hAnsi="Times New Roman"/>
          <w:lang w:val="en-GB"/>
        </w:rPr>
      </w:pPr>
      <w:r w:rsidRPr="009230CC">
        <w:rPr>
          <w:rFonts w:ascii="Times New Roman" w:hAnsi="Times New Roman" w:hint="eastAsia"/>
          <w:lang w:val="en-US"/>
        </w:rPr>
        <w:t xml:space="preserve">　</w:t>
      </w:r>
      <w:r w:rsidRPr="009230CC">
        <w:rPr>
          <w:rFonts w:ascii="Times New Roman" w:hAnsi="Times New Roman" w:hint="eastAsia"/>
          <w:lang w:val="en-US"/>
        </w:rPr>
        <w:t>This paper describes the configuration and implementation of a system that enables the remote operation of experiment and practice boards and real-time video confirmation of the operation results.</w:t>
      </w:r>
      <w:r w:rsidR="009C38EA">
        <w:rPr>
          <w:rFonts w:ascii="Times New Roman" w:hAnsi="Times New Roman"/>
          <w:lang w:val="en-US"/>
        </w:rPr>
        <w:t xml:space="preserve"> </w:t>
      </w:r>
      <w:proofErr w:type="gramStart"/>
      <w:r w:rsidR="00FC119C">
        <w:rPr>
          <w:rFonts w:ascii="Times New Roman" w:hAnsi="Times New Roman"/>
          <w:lang w:val="en-GB" w:eastAsia="ja-JP"/>
        </w:rPr>
        <w:t>This</w:t>
      </w:r>
      <w:proofErr w:type="gramEnd"/>
      <w:r w:rsidR="00FC119C">
        <w:rPr>
          <w:rFonts w:ascii="Times New Roman" w:hAnsi="Times New Roman"/>
          <w:lang w:val="en-GB" w:eastAsia="ja-JP"/>
        </w:rPr>
        <w:t xml:space="preserve"> study proposes</w:t>
      </w:r>
      <w:r w:rsidR="00FC119C" w:rsidRPr="00FC119C">
        <w:rPr>
          <w:rFonts w:ascii="Times New Roman" w:hAnsi="Times New Roman"/>
          <w:lang w:val="en-GB" w:eastAsia="ja-JP"/>
        </w:rPr>
        <w:t xml:space="preserve"> an online training system that utilizes containerized servers. We will implement the system, have users </w:t>
      </w:r>
      <w:r w:rsidR="00194D10" w:rsidRPr="00FC119C">
        <w:rPr>
          <w:rFonts w:ascii="Times New Roman" w:hAnsi="Times New Roman"/>
          <w:lang w:val="en-GB" w:eastAsia="ja-JP"/>
        </w:rPr>
        <w:t>build</w:t>
      </w:r>
      <w:r w:rsidR="00FC119C" w:rsidRPr="00FC119C">
        <w:rPr>
          <w:rFonts w:ascii="Times New Roman" w:hAnsi="Times New Roman"/>
          <w:lang w:val="en-GB" w:eastAsia="ja-JP"/>
        </w:rPr>
        <w:t xml:space="preserve"> the system, and collect questionnaires on the usability and multiplexing of the system. Then, we compare and evaluate the proposed system and the conventional </w:t>
      </w:r>
      <w:r w:rsidR="00194D10" w:rsidRPr="00FC119C">
        <w:rPr>
          <w:rFonts w:ascii="Times New Roman" w:hAnsi="Times New Roman"/>
          <w:lang w:val="en-GB" w:eastAsia="ja-JP"/>
        </w:rPr>
        <w:t>system and</w:t>
      </w:r>
      <w:r w:rsidR="00FC119C" w:rsidRPr="00FC119C">
        <w:rPr>
          <w:rFonts w:ascii="Times New Roman" w:hAnsi="Times New Roman"/>
          <w:lang w:val="en-GB" w:eastAsia="ja-JP"/>
        </w:rPr>
        <w:t xml:space="preserve"> show the superiority of the proposed system.</w:t>
      </w:r>
    </w:p>
    <w:p w14:paraId="3E7FF2BB" w14:textId="77777777" w:rsidR="00DB2321" w:rsidRPr="003E0719" w:rsidRDefault="00DB2321">
      <w:pPr>
        <w:pStyle w:val="a4"/>
        <w:jc w:val="both"/>
        <w:rPr>
          <w:rFonts w:ascii="Times New Roman" w:hAnsi="Times New Roman"/>
          <w:lang w:val="en-GB"/>
        </w:rPr>
      </w:pPr>
    </w:p>
    <w:p w14:paraId="722B2D8A" w14:textId="60F61793" w:rsidR="00A94A51" w:rsidRPr="003E0719" w:rsidRDefault="009230CC">
      <w:pPr>
        <w:pStyle w:val="a4"/>
        <w:jc w:val="both"/>
        <w:outlineLvl w:val="0"/>
        <w:rPr>
          <w:rFonts w:ascii="Times New Roman" w:hAnsi="Times New Roman"/>
          <w:b/>
          <w:lang w:val="en-GB"/>
        </w:rPr>
      </w:pPr>
      <w:r w:rsidRPr="009230CC">
        <w:rPr>
          <w:rFonts w:ascii="Times New Roman" w:hAnsi="Times New Roman"/>
          <w:b/>
          <w:lang w:val="en-GB"/>
        </w:rPr>
        <w:t>Virtualization of remote experimental systems using Docker</w:t>
      </w:r>
      <w:r w:rsidR="00A94A51" w:rsidRPr="003E0719">
        <w:rPr>
          <w:rFonts w:ascii="Times New Roman" w:hAnsi="Times New Roman"/>
          <w:b/>
          <w:lang w:val="en-GB"/>
        </w:rPr>
        <w:t xml:space="preserve">  </w:t>
      </w:r>
    </w:p>
    <w:p w14:paraId="7D7EED2F" w14:textId="77777777" w:rsidR="00320DB3" w:rsidRPr="003E0719" w:rsidRDefault="00320DB3" w:rsidP="00320DB3">
      <w:pPr>
        <w:rPr>
          <w:sz w:val="20"/>
          <w:lang w:val="en-GB" w:eastAsia="ja-JP"/>
        </w:rPr>
      </w:pPr>
    </w:p>
    <w:p w14:paraId="2EBFF21C" w14:textId="4053AAC5" w:rsidR="00E474A0" w:rsidRDefault="00472B72" w:rsidP="00472B72">
      <w:pPr>
        <w:ind w:firstLineChars="150" w:firstLine="300"/>
        <w:jc w:val="both"/>
        <w:rPr>
          <w:bCs/>
          <w:sz w:val="20"/>
          <w:lang w:eastAsia="de-DE"/>
        </w:rPr>
      </w:pPr>
      <w:r w:rsidRPr="00472B72">
        <w:rPr>
          <w:bCs/>
          <w:sz w:val="20"/>
          <w:lang w:eastAsia="de-DE"/>
        </w:rPr>
        <w:t>This study uses a container virtualization method as a virtualization method for individual experimental systems. Figure 2 shows the structure of the container-based virtualization method. Container</w:t>
      </w:r>
      <w:r>
        <w:rPr>
          <w:bCs/>
          <w:sz w:val="20"/>
          <w:lang w:eastAsia="de-DE"/>
        </w:rPr>
        <w:t xml:space="preserve"> </w:t>
      </w:r>
      <w:r w:rsidRPr="00472B72">
        <w:rPr>
          <w:bCs/>
          <w:sz w:val="20"/>
          <w:lang w:eastAsia="de-DE"/>
        </w:rPr>
        <w:t>virtualization creates an area called a container on the host OS and operates one container as one virtual machine. Table 1 shows a comparison with other virtualization methods. Figure 2 shows the configuration of container virtualization.</w:t>
      </w:r>
    </w:p>
    <w:p w14:paraId="70553F11" w14:textId="77777777" w:rsidR="00AD1247" w:rsidRDefault="00AD1247" w:rsidP="00472B72">
      <w:pPr>
        <w:ind w:firstLineChars="150" w:firstLine="300"/>
        <w:jc w:val="both"/>
        <w:rPr>
          <w:bCs/>
          <w:sz w:val="20"/>
          <w:lang w:eastAsia="ja-JP"/>
        </w:rPr>
      </w:pPr>
    </w:p>
    <w:p w14:paraId="5201182E" w14:textId="5196F517" w:rsidR="00BF5843" w:rsidRDefault="00B15855" w:rsidP="00BF5843">
      <w:pPr>
        <w:jc w:val="center"/>
        <w:rPr>
          <w:bCs/>
          <w:sz w:val="20"/>
          <w:lang w:eastAsia="ja-JP"/>
        </w:rPr>
      </w:pPr>
      <w:r>
        <w:rPr>
          <w:bCs/>
          <w:noProof/>
          <w:sz w:val="20"/>
          <w:lang w:eastAsia="ja-JP"/>
        </w:rPr>
        <w:drawing>
          <wp:inline distT="0" distB="0" distL="0" distR="0" wp14:anchorId="2D3D8AD1" wp14:editId="2BA091EA">
            <wp:extent cx="2490122" cy="2176040"/>
            <wp:effectExtent l="0" t="0" r="5715" b="0"/>
            <wp:docPr id="148746831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01086" cy="2185621"/>
                    </a:xfrm>
                    <a:prstGeom prst="rect">
                      <a:avLst/>
                    </a:prstGeom>
                    <a:noFill/>
                    <a:ln>
                      <a:noFill/>
                    </a:ln>
                  </pic:spPr>
                </pic:pic>
              </a:graphicData>
            </a:graphic>
          </wp:inline>
        </w:drawing>
      </w:r>
    </w:p>
    <w:p w14:paraId="0CF1A851" w14:textId="5E3EC603" w:rsidR="00BF5843" w:rsidRDefault="00960517" w:rsidP="00BF5843">
      <w:pPr>
        <w:jc w:val="center"/>
        <w:rPr>
          <w:bCs/>
          <w:sz w:val="20"/>
          <w:lang w:eastAsia="ja-JP"/>
        </w:rPr>
      </w:pPr>
      <w:r>
        <w:rPr>
          <w:rFonts w:hint="eastAsia"/>
          <w:bCs/>
          <w:sz w:val="20"/>
          <w:lang w:eastAsia="ja-JP"/>
        </w:rPr>
        <w:t>F</w:t>
      </w:r>
      <w:r>
        <w:rPr>
          <w:bCs/>
          <w:sz w:val="20"/>
          <w:lang w:eastAsia="ja-JP"/>
        </w:rPr>
        <w:t>ig</w:t>
      </w:r>
      <w:r w:rsidR="00116C72">
        <w:rPr>
          <w:bCs/>
          <w:sz w:val="20"/>
          <w:lang w:eastAsia="ja-JP"/>
        </w:rPr>
        <w:t xml:space="preserve">ure </w:t>
      </w:r>
      <w:proofErr w:type="gramStart"/>
      <w:r>
        <w:rPr>
          <w:bCs/>
          <w:sz w:val="20"/>
          <w:lang w:eastAsia="ja-JP"/>
        </w:rPr>
        <w:t xml:space="preserve">2 </w:t>
      </w:r>
      <w:r w:rsidRPr="00960517">
        <w:t xml:space="preserve"> </w:t>
      </w:r>
      <w:r w:rsidRPr="00960517">
        <w:rPr>
          <w:bCs/>
          <w:sz w:val="20"/>
          <w:lang w:eastAsia="ja-JP"/>
        </w:rPr>
        <w:t>Container</w:t>
      </w:r>
      <w:proofErr w:type="gramEnd"/>
      <w:r w:rsidRPr="00960517">
        <w:rPr>
          <w:bCs/>
          <w:sz w:val="20"/>
          <w:lang w:eastAsia="ja-JP"/>
        </w:rPr>
        <w:t xml:space="preserve"> virtualization configuration</w:t>
      </w:r>
    </w:p>
    <w:p w14:paraId="7CE724EC" w14:textId="77777777" w:rsidR="00BF5843" w:rsidRDefault="00BF5843" w:rsidP="00BF5843">
      <w:pPr>
        <w:rPr>
          <w:bCs/>
          <w:sz w:val="20"/>
          <w:lang w:eastAsia="ja-JP"/>
        </w:rPr>
      </w:pPr>
    </w:p>
    <w:p w14:paraId="140BD6C7" w14:textId="7913AE75" w:rsidR="00BF5843" w:rsidRDefault="00BC26D8" w:rsidP="00472B72">
      <w:pPr>
        <w:jc w:val="center"/>
        <w:rPr>
          <w:bCs/>
          <w:sz w:val="20"/>
          <w:lang w:eastAsia="ja-JP"/>
        </w:rPr>
      </w:pPr>
      <w:r>
        <w:rPr>
          <w:rFonts w:hint="eastAsia"/>
          <w:bCs/>
          <w:sz w:val="20"/>
          <w:lang w:eastAsia="ja-JP"/>
        </w:rPr>
        <w:t>T</w:t>
      </w:r>
      <w:r>
        <w:rPr>
          <w:bCs/>
          <w:sz w:val="20"/>
          <w:lang w:eastAsia="ja-JP"/>
        </w:rPr>
        <w:t xml:space="preserve">able </w:t>
      </w:r>
      <w:proofErr w:type="gramStart"/>
      <w:r w:rsidR="004A71A7">
        <w:rPr>
          <w:bCs/>
          <w:sz w:val="20"/>
          <w:lang w:eastAsia="ja-JP"/>
        </w:rPr>
        <w:t>1</w:t>
      </w:r>
      <w:r w:rsidR="00472B72">
        <w:rPr>
          <w:bCs/>
          <w:sz w:val="20"/>
          <w:lang w:eastAsia="ja-JP"/>
        </w:rPr>
        <w:t xml:space="preserve">  </w:t>
      </w:r>
      <w:r w:rsidR="00472B72" w:rsidRPr="00472B72">
        <w:rPr>
          <w:bCs/>
          <w:sz w:val="20"/>
          <w:lang w:eastAsia="ja-JP"/>
        </w:rPr>
        <w:t>Characteristics</w:t>
      </w:r>
      <w:proofErr w:type="gramEnd"/>
      <w:r w:rsidR="00472B72" w:rsidRPr="00472B72">
        <w:rPr>
          <w:bCs/>
          <w:sz w:val="20"/>
          <w:lang w:eastAsia="ja-JP"/>
        </w:rPr>
        <w:t xml:space="preserve"> of each virtualization method</w:t>
      </w:r>
    </w:p>
    <w:tbl>
      <w:tblPr>
        <w:tblW w:w="4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6"/>
        <w:gridCol w:w="803"/>
        <w:gridCol w:w="1056"/>
        <w:gridCol w:w="947"/>
        <w:gridCol w:w="870"/>
      </w:tblGrid>
      <w:tr w:rsidR="00FA2CD4" w:rsidRPr="00157DCB" w14:paraId="5BA14DA6" w14:textId="77777777" w:rsidTr="0074246F">
        <w:trPr>
          <w:trHeight w:val="584"/>
          <w:jc w:val="center"/>
        </w:trPr>
        <w:tc>
          <w:tcPr>
            <w:tcW w:w="1101" w:type="dxa"/>
            <w:shd w:val="clear" w:color="auto" w:fill="auto"/>
            <w:hideMark/>
          </w:tcPr>
          <w:p w14:paraId="3B0331DF" w14:textId="40937EBD" w:rsidR="00FA2CD4" w:rsidRPr="0074246F" w:rsidRDefault="003A5763" w:rsidP="00BC6F1C">
            <w:pPr>
              <w:jc w:val="center"/>
              <w:rPr>
                <w:color w:val="000000"/>
                <w:sz w:val="16"/>
                <w:szCs w:val="16"/>
              </w:rPr>
            </w:pPr>
            <w:r w:rsidRPr="003A5763">
              <w:rPr>
                <w:b/>
                <w:bCs/>
                <w:color w:val="000000"/>
                <w:sz w:val="16"/>
                <w:szCs w:val="16"/>
              </w:rPr>
              <w:t>Virtualization method</w:t>
            </w:r>
          </w:p>
        </w:tc>
        <w:tc>
          <w:tcPr>
            <w:tcW w:w="737" w:type="dxa"/>
            <w:shd w:val="clear" w:color="auto" w:fill="auto"/>
            <w:hideMark/>
          </w:tcPr>
          <w:p w14:paraId="049D00FF" w14:textId="23C31B57" w:rsidR="00FA2CD4" w:rsidRPr="0074246F" w:rsidRDefault="003A5763" w:rsidP="00BC6F1C">
            <w:pPr>
              <w:jc w:val="center"/>
              <w:rPr>
                <w:color w:val="000000"/>
                <w:sz w:val="16"/>
                <w:szCs w:val="16"/>
                <w:lang w:eastAsia="ja-JP"/>
              </w:rPr>
            </w:pPr>
            <w:r>
              <w:rPr>
                <w:rFonts w:hint="eastAsia"/>
                <w:b/>
                <w:bCs/>
                <w:color w:val="000000"/>
                <w:sz w:val="16"/>
                <w:szCs w:val="16"/>
                <w:lang w:eastAsia="ja-JP"/>
              </w:rPr>
              <w:t>G</w:t>
            </w:r>
            <w:r>
              <w:rPr>
                <w:b/>
                <w:bCs/>
                <w:color w:val="000000"/>
                <w:sz w:val="16"/>
                <w:szCs w:val="16"/>
                <w:lang w:eastAsia="ja-JP"/>
              </w:rPr>
              <w:t>uest</w:t>
            </w:r>
            <w:r>
              <w:rPr>
                <w:b/>
                <w:bCs/>
                <w:color w:val="000000"/>
                <w:sz w:val="16"/>
                <w:szCs w:val="16"/>
                <w:lang w:eastAsia="ja-JP"/>
              </w:rPr>
              <w:br/>
              <w:t>OS</w:t>
            </w:r>
          </w:p>
        </w:tc>
        <w:tc>
          <w:tcPr>
            <w:tcW w:w="1134" w:type="dxa"/>
            <w:shd w:val="clear" w:color="auto" w:fill="auto"/>
            <w:hideMark/>
          </w:tcPr>
          <w:p w14:paraId="163BE6F8" w14:textId="4E2A6A39" w:rsidR="00FA2CD4" w:rsidRPr="0074246F" w:rsidRDefault="008A1BCB" w:rsidP="00BC6F1C">
            <w:pPr>
              <w:jc w:val="center"/>
              <w:rPr>
                <w:color w:val="000000"/>
                <w:sz w:val="16"/>
                <w:szCs w:val="16"/>
              </w:rPr>
            </w:pPr>
            <w:r w:rsidRPr="008A1BCB">
              <w:rPr>
                <w:b/>
                <w:bCs/>
                <w:color w:val="000000"/>
                <w:sz w:val="16"/>
                <w:szCs w:val="16"/>
              </w:rPr>
              <w:t>Separation Level</w:t>
            </w:r>
          </w:p>
        </w:tc>
        <w:tc>
          <w:tcPr>
            <w:tcW w:w="992" w:type="dxa"/>
            <w:shd w:val="clear" w:color="auto" w:fill="auto"/>
            <w:hideMark/>
          </w:tcPr>
          <w:p w14:paraId="131871A4" w14:textId="0C3C0687" w:rsidR="00FA2CD4" w:rsidRPr="0074246F" w:rsidRDefault="008A1BCB" w:rsidP="00BC6F1C">
            <w:pPr>
              <w:jc w:val="center"/>
              <w:rPr>
                <w:color w:val="000000"/>
                <w:sz w:val="16"/>
                <w:szCs w:val="16"/>
              </w:rPr>
            </w:pPr>
            <w:r>
              <w:rPr>
                <w:b/>
                <w:bCs/>
                <w:color w:val="000000"/>
                <w:sz w:val="16"/>
                <w:szCs w:val="16"/>
              </w:rPr>
              <w:t>O</w:t>
            </w:r>
            <w:r w:rsidRPr="008A1BCB">
              <w:rPr>
                <w:b/>
                <w:bCs/>
                <w:color w:val="000000"/>
                <w:sz w:val="16"/>
                <w:szCs w:val="16"/>
              </w:rPr>
              <w:t>verhead</w:t>
            </w:r>
          </w:p>
        </w:tc>
        <w:tc>
          <w:tcPr>
            <w:tcW w:w="888" w:type="dxa"/>
            <w:shd w:val="clear" w:color="auto" w:fill="auto"/>
            <w:hideMark/>
          </w:tcPr>
          <w:p w14:paraId="2BCC673D" w14:textId="6C41CF3A" w:rsidR="00FA2CD4" w:rsidRPr="0074246F" w:rsidRDefault="002D231C" w:rsidP="00BC6F1C">
            <w:pPr>
              <w:jc w:val="center"/>
              <w:rPr>
                <w:color w:val="000000"/>
                <w:sz w:val="16"/>
                <w:szCs w:val="16"/>
              </w:rPr>
            </w:pPr>
            <w:r>
              <w:rPr>
                <w:b/>
                <w:bCs/>
                <w:color w:val="000000"/>
                <w:sz w:val="16"/>
                <w:szCs w:val="16"/>
              </w:rPr>
              <w:t>Augment ability</w:t>
            </w:r>
          </w:p>
        </w:tc>
      </w:tr>
      <w:tr w:rsidR="00FA2CD4" w:rsidRPr="00157DCB" w14:paraId="545050DE" w14:textId="77777777" w:rsidTr="0074246F">
        <w:trPr>
          <w:trHeight w:val="584"/>
          <w:jc w:val="center"/>
        </w:trPr>
        <w:tc>
          <w:tcPr>
            <w:tcW w:w="1101" w:type="dxa"/>
            <w:shd w:val="clear" w:color="auto" w:fill="auto"/>
            <w:hideMark/>
          </w:tcPr>
          <w:p w14:paraId="562CC5E0" w14:textId="17A859C4" w:rsidR="00FA2CD4" w:rsidRPr="0074246F" w:rsidRDefault="007A2AE1" w:rsidP="00BC6F1C">
            <w:pPr>
              <w:jc w:val="center"/>
              <w:rPr>
                <w:color w:val="000000"/>
                <w:sz w:val="16"/>
                <w:szCs w:val="16"/>
              </w:rPr>
            </w:pPr>
            <w:r w:rsidRPr="007A2AE1">
              <w:rPr>
                <w:color w:val="000000"/>
                <w:sz w:val="16"/>
                <w:szCs w:val="16"/>
              </w:rPr>
              <w:t>Hyper Visor</w:t>
            </w:r>
          </w:p>
        </w:tc>
        <w:tc>
          <w:tcPr>
            <w:tcW w:w="737" w:type="dxa"/>
            <w:shd w:val="clear" w:color="auto" w:fill="auto"/>
            <w:hideMark/>
          </w:tcPr>
          <w:p w14:paraId="0EB003C9" w14:textId="66D4D1B3" w:rsidR="00FA2CD4" w:rsidRPr="0074246F" w:rsidRDefault="00FD71A8" w:rsidP="00BC6F1C">
            <w:pPr>
              <w:spacing w:line="480" w:lineRule="auto"/>
              <w:jc w:val="center"/>
              <w:rPr>
                <w:color w:val="000000"/>
                <w:sz w:val="16"/>
                <w:szCs w:val="16"/>
                <w:lang w:eastAsia="ja-JP"/>
              </w:rPr>
            </w:pPr>
            <w:r>
              <w:rPr>
                <w:rFonts w:hint="eastAsia"/>
                <w:color w:val="000000"/>
                <w:sz w:val="16"/>
                <w:szCs w:val="16"/>
                <w:lang w:eastAsia="ja-JP"/>
              </w:rPr>
              <w:t>R</w:t>
            </w:r>
            <w:r>
              <w:rPr>
                <w:color w:val="000000"/>
                <w:sz w:val="16"/>
                <w:szCs w:val="16"/>
                <w:lang w:eastAsia="ja-JP"/>
              </w:rPr>
              <w:t>equired</w:t>
            </w:r>
          </w:p>
        </w:tc>
        <w:tc>
          <w:tcPr>
            <w:tcW w:w="1134" w:type="dxa"/>
            <w:shd w:val="clear" w:color="auto" w:fill="auto"/>
            <w:hideMark/>
          </w:tcPr>
          <w:p w14:paraId="118DEE98" w14:textId="181CF934" w:rsidR="00EC3357" w:rsidRPr="0074246F" w:rsidRDefault="00BC438B" w:rsidP="00EC3357">
            <w:pPr>
              <w:spacing w:line="480" w:lineRule="auto"/>
              <w:jc w:val="center"/>
              <w:rPr>
                <w:color w:val="000000"/>
                <w:sz w:val="16"/>
                <w:szCs w:val="16"/>
                <w:lang w:eastAsia="ja-JP"/>
              </w:rPr>
            </w:pPr>
            <w:r>
              <w:rPr>
                <w:rFonts w:hint="eastAsia"/>
                <w:color w:val="000000"/>
                <w:sz w:val="16"/>
                <w:szCs w:val="16"/>
                <w:lang w:eastAsia="ja-JP"/>
              </w:rPr>
              <w:t>H</w:t>
            </w:r>
            <w:r>
              <w:rPr>
                <w:color w:val="000000"/>
                <w:sz w:val="16"/>
                <w:szCs w:val="16"/>
                <w:lang w:eastAsia="ja-JP"/>
              </w:rPr>
              <w:t>i</w:t>
            </w:r>
            <w:r w:rsidR="00EC3357">
              <w:rPr>
                <w:color w:val="000000"/>
                <w:sz w:val="16"/>
                <w:szCs w:val="16"/>
                <w:lang w:eastAsia="ja-JP"/>
              </w:rPr>
              <w:t>gh</w:t>
            </w:r>
          </w:p>
        </w:tc>
        <w:tc>
          <w:tcPr>
            <w:tcW w:w="992" w:type="dxa"/>
            <w:shd w:val="clear" w:color="auto" w:fill="auto"/>
            <w:hideMark/>
          </w:tcPr>
          <w:p w14:paraId="0D06F605" w14:textId="4961143E" w:rsidR="00FA2CD4" w:rsidRPr="0074246F" w:rsidRDefault="00EC3357" w:rsidP="00BC6F1C">
            <w:pPr>
              <w:spacing w:line="480" w:lineRule="auto"/>
              <w:jc w:val="center"/>
              <w:rPr>
                <w:color w:val="000000"/>
                <w:sz w:val="16"/>
                <w:szCs w:val="16"/>
                <w:lang w:eastAsia="ja-JP"/>
              </w:rPr>
            </w:pPr>
            <w:r>
              <w:rPr>
                <w:rFonts w:hint="eastAsia"/>
                <w:color w:val="000000"/>
                <w:sz w:val="16"/>
                <w:szCs w:val="16"/>
                <w:lang w:eastAsia="ja-JP"/>
              </w:rPr>
              <w:t>B</w:t>
            </w:r>
            <w:r>
              <w:rPr>
                <w:color w:val="000000"/>
                <w:sz w:val="16"/>
                <w:szCs w:val="16"/>
                <w:lang w:eastAsia="ja-JP"/>
              </w:rPr>
              <w:t>ig</w:t>
            </w:r>
          </w:p>
        </w:tc>
        <w:tc>
          <w:tcPr>
            <w:tcW w:w="888" w:type="dxa"/>
            <w:shd w:val="clear" w:color="auto" w:fill="auto"/>
            <w:hideMark/>
          </w:tcPr>
          <w:p w14:paraId="5F18C527" w14:textId="4C22EA24" w:rsidR="00FA2CD4" w:rsidRPr="0074246F" w:rsidRDefault="00EC3357" w:rsidP="00BC6F1C">
            <w:pPr>
              <w:spacing w:line="480" w:lineRule="auto"/>
              <w:jc w:val="center"/>
              <w:rPr>
                <w:color w:val="000000"/>
                <w:sz w:val="16"/>
                <w:szCs w:val="16"/>
                <w:lang w:eastAsia="ja-JP"/>
              </w:rPr>
            </w:pPr>
            <w:r>
              <w:rPr>
                <w:rFonts w:hint="eastAsia"/>
                <w:color w:val="000000"/>
                <w:sz w:val="16"/>
                <w:szCs w:val="16"/>
                <w:lang w:eastAsia="ja-JP"/>
              </w:rPr>
              <w:t>L</w:t>
            </w:r>
            <w:r>
              <w:rPr>
                <w:color w:val="000000"/>
                <w:sz w:val="16"/>
                <w:szCs w:val="16"/>
                <w:lang w:eastAsia="ja-JP"/>
              </w:rPr>
              <w:t>ow</w:t>
            </w:r>
          </w:p>
        </w:tc>
      </w:tr>
      <w:tr w:rsidR="00FA2CD4" w:rsidRPr="00157DCB" w14:paraId="78241003" w14:textId="77777777" w:rsidTr="0074246F">
        <w:trPr>
          <w:trHeight w:val="169"/>
          <w:jc w:val="center"/>
        </w:trPr>
        <w:tc>
          <w:tcPr>
            <w:tcW w:w="1101" w:type="dxa"/>
            <w:shd w:val="clear" w:color="auto" w:fill="auto"/>
            <w:hideMark/>
          </w:tcPr>
          <w:p w14:paraId="283B3D7A" w14:textId="64C06A83" w:rsidR="00FA2CD4" w:rsidRPr="0074246F" w:rsidRDefault="007A2AE1" w:rsidP="00BC6F1C">
            <w:pPr>
              <w:jc w:val="center"/>
              <w:rPr>
                <w:color w:val="000000"/>
                <w:sz w:val="16"/>
                <w:szCs w:val="16"/>
                <w:lang w:eastAsia="ja-JP"/>
              </w:rPr>
            </w:pPr>
            <w:r>
              <w:rPr>
                <w:rFonts w:hint="eastAsia"/>
                <w:color w:val="000000"/>
                <w:sz w:val="16"/>
                <w:szCs w:val="16"/>
                <w:lang w:eastAsia="ja-JP"/>
              </w:rPr>
              <w:t>H</w:t>
            </w:r>
            <w:r>
              <w:rPr>
                <w:color w:val="000000"/>
                <w:sz w:val="16"/>
                <w:szCs w:val="16"/>
                <w:lang w:eastAsia="ja-JP"/>
              </w:rPr>
              <w:t>ost OS</w:t>
            </w:r>
          </w:p>
        </w:tc>
        <w:tc>
          <w:tcPr>
            <w:tcW w:w="737" w:type="dxa"/>
            <w:shd w:val="clear" w:color="auto" w:fill="auto"/>
            <w:hideMark/>
          </w:tcPr>
          <w:p w14:paraId="03B22939" w14:textId="799FCF07" w:rsidR="00FA2CD4" w:rsidRPr="0074246F" w:rsidRDefault="00BC438B" w:rsidP="00BC6F1C">
            <w:pPr>
              <w:jc w:val="center"/>
              <w:rPr>
                <w:color w:val="000000"/>
                <w:sz w:val="16"/>
                <w:szCs w:val="16"/>
                <w:lang w:eastAsia="ja-JP"/>
              </w:rPr>
            </w:pPr>
            <w:r>
              <w:rPr>
                <w:rFonts w:hint="eastAsia"/>
                <w:color w:val="000000"/>
                <w:sz w:val="16"/>
                <w:szCs w:val="16"/>
                <w:lang w:eastAsia="ja-JP"/>
              </w:rPr>
              <w:t>N</w:t>
            </w:r>
            <w:r>
              <w:rPr>
                <w:color w:val="000000"/>
                <w:sz w:val="16"/>
                <w:szCs w:val="16"/>
                <w:lang w:eastAsia="ja-JP"/>
              </w:rPr>
              <w:t>ot required</w:t>
            </w:r>
          </w:p>
        </w:tc>
        <w:tc>
          <w:tcPr>
            <w:tcW w:w="1134" w:type="dxa"/>
            <w:shd w:val="clear" w:color="auto" w:fill="auto"/>
            <w:hideMark/>
          </w:tcPr>
          <w:p w14:paraId="64E41026" w14:textId="6078389E" w:rsidR="00FA2CD4" w:rsidRPr="0074246F" w:rsidRDefault="00EC3357" w:rsidP="00BC6F1C">
            <w:pPr>
              <w:jc w:val="center"/>
              <w:rPr>
                <w:color w:val="000000"/>
                <w:sz w:val="16"/>
                <w:szCs w:val="16"/>
                <w:lang w:eastAsia="ja-JP"/>
              </w:rPr>
            </w:pPr>
            <w:r>
              <w:rPr>
                <w:color w:val="000000"/>
                <w:sz w:val="16"/>
                <w:szCs w:val="16"/>
                <w:lang w:eastAsia="ja-JP"/>
              </w:rPr>
              <w:t>High</w:t>
            </w:r>
          </w:p>
        </w:tc>
        <w:tc>
          <w:tcPr>
            <w:tcW w:w="992" w:type="dxa"/>
            <w:shd w:val="clear" w:color="auto" w:fill="auto"/>
            <w:hideMark/>
          </w:tcPr>
          <w:p w14:paraId="1C4C7499" w14:textId="486CC2A3" w:rsidR="00FA2CD4" w:rsidRPr="0074246F" w:rsidRDefault="00EC3357" w:rsidP="00BC6F1C">
            <w:pPr>
              <w:jc w:val="center"/>
              <w:rPr>
                <w:color w:val="000000"/>
                <w:sz w:val="16"/>
                <w:szCs w:val="16"/>
                <w:lang w:eastAsia="ja-JP"/>
              </w:rPr>
            </w:pPr>
            <w:r>
              <w:rPr>
                <w:rFonts w:hint="eastAsia"/>
                <w:color w:val="000000"/>
                <w:sz w:val="16"/>
                <w:szCs w:val="16"/>
                <w:lang w:eastAsia="ja-JP"/>
              </w:rPr>
              <w:t>B</w:t>
            </w:r>
            <w:r>
              <w:rPr>
                <w:color w:val="000000"/>
                <w:sz w:val="16"/>
                <w:szCs w:val="16"/>
                <w:lang w:eastAsia="ja-JP"/>
              </w:rPr>
              <w:t>ig</w:t>
            </w:r>
          </w:p>
        </w:tc>
        <w:tc>
          <w:tcPr>
            <w:tcW w:w="888" w:type="dxa"/>
            <w:shd w:val="clear" w:color="auto" w:fill="auto"/>
            <w:hideMark/>
          </w:tcPr>
          <w:p w14:paraId="3C21CF8C" w14:textId="2BC23C4B" w:rsidR="00FA2CD4" w:rsidRPr="0074246F" w:rsidRDefault="001601C5" w:rsidP="00BC6F1C">
            <w:pPr>
              <w:jc w:val="center"/>
              <w:rPr>
                <w:color w:val="000000"/>
                <w:sz w:val="16"/>
                <w:szCs w:val="16"/>
                <w:lang w:eastAsia="ja-JP"/>
              </w:rPr>
            </w:pPr>
            <w:r>
              <w:rPr>
                <w:rFonts w:hint="eastAsia"/>
                <w:color w:val="000000"/>
                <w:sz w:val="16"/>
                <w:szCs w:val="16"/>
                <w:lang w:eastAsia="ja-JP"/>
              </w:rPr>
              <w:t>L</w:t>
            </w:r>
            <w:r>
              <w:rPr>
                <w:color w:val="000000"/>
                <w:sz w:val="16"/>
                <w:szCs w:val="16"/>
                <w:lang w:eastAsia="ja-JP"/>
              </w:rPr>
              <w:t>ow</w:t>
            </w:r>
          </w:p>
        </w:tc>
      </w:tr>
      <w:tr w:rsidR="00FA2CD4" w:rsidRPr="00157DCB" w14:paraId="363B411D" w14:textId="77777777" w:rsidTr="0074246F">
        <w:trPr>
          <w:trHeight w:val="149"/>
          <w:jc w:val="center"/>
        </w:trPr>
        <w:tc>
          <w:tcPr>
            <w:tcW w:w="1101" w:type="dxa"/>
            <w:shd w:val="clear" w:color="auto" w:fill="auto"/>
            <w:hideMark/>
          </w:tcPr>
          <w:p w14:paraId="1A874159" w14:textId="7819EFFC" w:rsidR="00FA2CD4" w:rsidRPr="0074246F" w:rsidRDefault="007A2AE1" w:rsidP="00BC6F1C">
            <w:pPr>
              <w:jc w:val="center"/>
              <w:rPr>
                <w:color w:val="000000"/>
                <w:sz w:val="16"/>
                <w:szCs w:val="16"/>
                <w:lang w:eastAsia="ja-JP"/>
              </w:rPr>
            </w:pPr>
            <w:r>
              <w:rPr>
                <w:rFonts w:hint="eastAsia"/>
                <w:color w:val="000000"/>
                <w:sz w:val="16"/>
                <w:szCs w:val="16"/>
                <w:lang w:eastAsia="ja-JP"/>
              </w:rPr>
              <w:t>C</w:t>
            </w:r>
            <w:r>
              <w:rPr>
                <w:color w:val="000000"/>
                <w:sz w:val="16"/>
                <w:szCs w:val="16"/>
                <w:lang w:eastAsia="ja-JP"/>
              </w:rPr>
              <w:t>ontainers</w:t>
            </w:r>
          </w:p>
        </w:tc>
        <w:tc>
          <w:tcPr>
            <w:tcW w:w="737" w:type="dxa"/>
            <w:shd w:val="clear" w:color="auto" w:fill="auto"/>
            <w:hideMark/>
          </w:tcPr>
          <w:p w14:paraId="51E2A95B" w14:textId="0460F06A" w:rsidR="00FA2CD4" w:rsidRPr="0074246F" w:rsidRDefault="00BC438B" w:rsidP="00BC6F1C">
            <w:pPr>
              <w:jc w:val="center"/>
              <w:rPr>
                <w:color w:val="000000"/>
                <w:sz w:val="16"/>
                <w:szCs w:val="16"/>
                <w:lang w:eastAsia="ja-JP"/>
              </w:rPr>
            </w:pPr>
            <w:r>
              <w:rPr>
                <w:rFonts w:hint="eastAsia"/>
                <w:color w:val="000000"/>
                <w:sz w:val="16"/>
                <w:szCs w:val="16"/>
                <w:lang w:eastAsia="ja-JP"/>
              </w:rPr>
              <w:t>N</w:t>
            </w:r>
            <w:r>
              <w:rPr>
                <w:color w:val="000000"/>
                <w:sz w:val="16"/>
                <w:szCs w:val="16"/>
                <w:lang w:eastAsia="ja-JP"/>
              </w:rPr>
              <w:t>ot required</w:t>
            </w:r>
          </w:p>
        </w:tc>
        <w:tc>
          <w:tcPr>
            <w:tcW w:w="1134" w:type="dxa"/>
            <w:shd w:val="clear" w:color="auto" w:fill="auto"/>
            <w:hideMark/>
          </w:tcPr>
          <w:p w14:paraId="7F87E078" w14:textId="45100605" w:rsidR="00FA2CD4" w:rsidRPr="0074246F" w:rsidRDefault="00EC3357" w:rsidP="00BC6F1C">
            <w:pPr>
              <w:jc w:val="center"/>
              <w:rPr>
                <w:color w:val="000000"/>
                <w:sz w:val="16"/>
                <w:szCs w:val="16"/>
                <w:lang w:eastAsia="ja-JP"/>
              </w:rPr>
            </w:pPr>
            <w:r>
              <w:rPr>
                <w:rFonts w:hint="eastAsia"/>
                <w:color w:val="000000"/>
                <w:sz w:val="16"/>
                <w:szCs w:val="16"/>
                <w:lang w:eastAsia="ja-JP"/>
              </w:rPr>
              <w:t>L</w:t>
            </w:r>
            <w:r>
              <w:rPr>
                <w:color w:val="000000"/>
                <w:sz w:val="16"/>
                <w:szCs w:val="16"/>
                <w:lang w:eastAsia="ja-JP"/>
              </w:rPr>
              <w:t>ow</w:t>
            </w:r>
          </w:p>
        </w:tc>
        <w:tc>
          <w:tcPr>
            <w:tcW w:w="992" w:type="dxa"/>
            <w:shd w:val="clear" w:color="auto" w:fill="auto"/>
            <w:hideMark/>
          </w:tcPr>
          <w:p w14:paraId="1ABB68B0" w14:textId="76183D2F" w:rsidR="00FA2CD4" w:rsidRPr="0074246F" w:rsidRDefault="00EC3357" w:rsidP="00BC6F1C">
            <w:pPr>
              <w:jc w:val="center"/>
              <w:rPr>
                <w:color w:val="000000"/>
                <w:sz w:val="16"/>
                <w:szCs w:val="16"/>
                <w:lang w:eastAsia="ja-JP"/>
              </w:rPr>
            </w:pPr>
            <w:r>
              <w:rPr>
                <w:rFonts w:hint="eastAsia"/>
                <w:color w:val="000000"/>
                <w:sz w:val="16"/>
                <w:szCs w:val="16"/>
                <w:lang w:eastAsia="ja-JP"/>
              </w:rPr>
              <w:t>S</w:t>
            </w:r>
            <w:r>
              <w:rPr>
                <w:color w:val="000000"/>
                <w:sz w:val="16"/>
                <w:szCs w:val="16"/>
                <w:lang w:eastAsia="ja-JP"/>
              </w:rPr>
              <w:t>mall</w:t>
            </w:r>
          </w:p>
        </w:tc>
        <w:tc>
          <w:tcPr>
            <w:tcW w:w="888" w:type="dxa"/>
            <w:shd w:val="clear" w:color="auto" w:fill="auto"/>
            <w:hideMark/>
          </w:tcPr>
          <w:p w14:paraId="22ABDC9D" w14:textId="24F237EB" w:rsidR="00FA2CD4" w:rsidRPr="0074246F" w:rsidRDefault="001601C5" w:rsidP="00BC6F1C">
            <w:pPr>
              <w:jc w:val="center"/>
              <w:rPr>
                <w:color w:val="000000"/>
                <w:sz w:val="16"/>
                <w:szCs w:val="16"/>
                <w:lang w:eastAsia="ja-JP"/>
              </w:rPr>
            </w:pPr>
            <w:r>
              <w:rPr>
                <w:rFonts w:hint="eastAsia"/>
                <w:color w:val="000000"/>
                <w:sz w:val="16"/>
                <w:szCs w:val="16"/>
                <w:lang w:eastAsia="ja-JP"/>
              </w:rPr>
              <w:t>H</w:t>
            </w:r>
            <w:r>
              <w:rPr>
                <w:color w:val="000000"/>
                <w:sz w:val="16"/>
                <w:szCs w:val="16"/>
                <w:lang w:eastAsia="ja-JP"/>
              </w:rPr>
              <w:t>igh</w:t>
            </w:r>
          </w:p>
        </w:tc>
      </w:tr>
    </w:tbl>
    <w:p w14:paraId="05663D96" w14:textId="77777777" w:rsidR="00FA2CD4" w:rsidRDefault="00FA2CD4" w:rsidP="00320DB3">
      <w:pPr>
        <w:ind w:firstLine="284"/>
        <w:rPr>
          <w:bCs/>
          <w:sz w:val="20"/>
          <w:lang w:eastAsia="de-DE"/>
        </w:rPr>
      </w:pPr>
    </w:p>
    <w:p w14:paraId="69959234" w14:textId="77777777" w:rsidR="00472B72" w:rsidRPr="00472B72" w:rsidRDefault="00472B72" w:rsidP="00472B72">
      <w:pPr>
        <w:ind w:firstLineChars="150" w:firstLine="300"/>
        <w:jc w:val="both"/>
        <w:rPr>
          <w:bCs/>
          <w:sz w:val="20"/>
          <w:lang w:eastAsia="de-DE"/>
        </w:rPr>
      </w:pPr>
      <w:r w:rsidRPr="00472B72">
        <w:rPr>
          <w:bCs/>
          <w:sz w:val="20"/>
          <w:lang w:eastAsia="de-DE"/>
        </w:rPr>
        <w:t xml:space="preserve">Host OS and hypervisor virtualization methods require a guest OS on the virtual machine when building a virtual machine on the host OS. This increases the independence of each virtual machine, but it tends to occupy a large </w:t>
      </w:r>
      <w:proofErr w:type="gramStart"/>
      <w:r w:rsidRPr="00472B72">
        <w:rPr>
          <w:bCs/>
          <w:sz w:val="20"/>
          <w:lang w:eastAsia="de-DE"/>
        </w:rPr>
        <w:t>amount</w:t>
      </w:r>
      <w:proofErr w:type="gramEnd"/>
      <w:r w:rsidRPr="00472B72">
        <w:rPr>
          <w:bCs/>
          <w:sz w:val="20"/>
          <w:lang w:eastAsia="de-DE"/>
        </w:rPr>
        <w:t xml:space="preserve"> of resources and increase the </w:t>
      </w:r>
      <w:r w:rsidRPr="00472B72">
        <w:rPr>
          <w:bCs/>
          <w:sz w:val="20"/>
          <w:lang w:eastAsia="de-DE"/>
        </w:rPr>
        <w:t>overhead. In addition, the scalability is low because a guest OS must be installed and initially configured each time a virtual machine is built. On the other hand, container-based virtualization does not require a guest OS, so virtual machines are less independent than host- and hypervisor-based virtualization but more scalable. In addition, virtual machines occupy fewer resources, allowing more efficient use of hardware resources such as CPU and memory, and have less overhead.</w:t>
      </w:r>
    </w:p>
    <w:p w14:paraId="6D8B839C" w14:textId="2A16B8F1" w:rsidR="00E474A0" w:rsidRDefault="00472B72" w:rsidP="00472B72">
      <w:pPr>
        <w:jc w:val="both"/>
        <w:rPr>
          <w:bCs/>
          <w:sz w:val="20"/>
          <w:lang w:eastAsia="de-DE"/>
        </w:rPr>
      </w:pPr>
      <w:r w:rsidRPr="00472B72">
        <w:rPr>
          <w:bCs/>
          <w:sz w:val="20"/>
          <w:lang w:eastAsia="de-DE"/>
        </w:rPr>
        <w:t>Docker is an open-source platform for creating, distributing, and running containers. Figure 3 shows an overview of Docker.</w:t>
      </w:r>
    </w:p>
    <w:p w14:paraId="623FAAE1" w14:textId="77777777" w:rsidR="00AD1247" w:rsidRDefault="00AD1247" w:rsidP="00472B72">
      <w:pPr>
        <w:jc w:val="both"/>
        <w:rPr>
          <w:bCs/>
          <w:sz w:val="20"/>
          <w:lang w:eastAsia="ja-JP"/>
        </w:rPr>
      </w:pPr>
    </w:p>
    <w:p w14:paraId="31BF12FA" w14:textId="55AE3D98" w:rsidR="00F4694D" w:rsidRDefault="00472B72" w:rsidP="00A5111E">
      <w:pPr>
        <w:jc w:val="center"/>
        <w:rPr>
          <w:bCs/>
          <w:sz w:val="20"/>
          <w:lang w:eastAsia="ja-JP"/>
        </w:rPr>
      </w:pPr>
      <w:r>
        <w:rPr>
          <w:bCs/>
          <w:noProof/>
          <w:sz w:val="20"/>
          <w:lang w:eastAsia="ja-JP"/>
        </w:rPr>
        <w:drawing>
          <wp:inline distT="0" distB="0" distL="0" distR="0" wp14:anchorId="187DC125" wp14:editId="2B676283">
            <wp:extent cx="2501900" cy="1745255"/>
            <wp:effectExtent l="0" t="0" r="0" b="7620"/>
            <wp:docPr id="1820682301"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10272" cy="1751095"/>
                    </a:xfrm>
                    <a:prstGeom prst="rect">
                      <a:avLst/>
                    </a:prstGeom>
                    <a:noFill/>
                    <a:ln>
                      <a:noFill/>
                    </a:ln>
                  </pic:spPr>
                </pic:pic>
              </a:graphicData>
            </a:graphic>
          </wp:inline>
        </w:drawing>
      </w:r>
    </w:p>
    <w:p w14:paraId="76814171" w14:textId="5797C90C" w:rsidR="00F4694D" w:rsidRDefault="009D7BB0" w:rsidP="00F4694D">
      <w:pPr>
        <w:jc w:val="center"/>
        <w:rPr>
          <w:bCs/>
          <w:sz w:val="20"/>
          <w:lang w:eastAsia="ja-JP"/>
        </w:rPr>
      </w:pPr>
      <w:r>
        <w:rPr>
          <w:rFonts w:hint="eastAsia"/>
          <w:bCs/>
          <w:sz w:val="20"/>
          <w:lang w:eastAsia="ja-JP"/>
        </w:rPr>
        <w:t>F</w:t>
      </w:r>
      <w:r>
        <w:rPr>
          <w:bCs/>
          <w:sz w:val="20"/>
          <w:lang w:eastAsia="ja-JP"/>
        </w:rPr>
        <w:t>ig</w:t>
      </w:r>
      <w:r w:rsidR="00116C72">
        <w:rPr>
          <w:bCs/>
          <w:sz w:val="20"/>
          <w:lang w:eastAsia="ja-JP"/>
        </w:rPr>
        <w:t xml:space="preserve">ure </w:t>
      </w:r>
      <w:proofErr w:type="gramStart"/>
      <w:r w:rsidR="004A71A7">
        <w:rPr>
          <w:rFonts w:hint="eastAsia"/>
          <w:bCs/>
          <w:sz w:val="20"/>
          <w:lang w:eastAsia="ja-JP"/>
        </w:rPr>
        <w:t>3</w:t>
      </w:r>
      <w:r w:rsidR="00C76D9D">
        <w:rPr>
          <w:rFonts w:hint="eastAsia"/>
          <w:bCs/>
          <w:sz w:val="20"/>
          <w:lang w:eastAsia="ja-JP"/>
        </w:rPr>
        <w:t xml:space="preserve"> </w:t>
      </w:r>
      <w:r w:rsidR="00C76D9D">
        <w:rPr>
          <w:bCs/>
          <w:sz w:val="20"/>
          <w:lang w:eastAsia="ja-JP"/>
        </w:rPr>
        <w:t xml:space="preserve"> </w:t>
      </w:r>
      <w:r>
        <w:rPr>
          <w:rFonts w:hint="eastAsia"/>
          <w:bCs/>
          <w:sz w:val="20"/>
          <w:lang w:eastAsia="ja-JP"/>
        </w:rPr>
        <w:t>O</w:t>
      </w:r>
      <w:r>
        <w:rPr>
          <w:bCs/>
          <w:sz w:val="20"/>
          <w:lang w:eastAsia="ja-JP"/>
        </w:rPr>
        <w:t>verview</w:t>
      </w:r>
      <w:proofErr w:type="gramEnd"/>
      <w:r>
        <w:rPr>
          <w:bCs/>
          <w:sz w:val="20"/>
          <w:lang w:eastAsia="ja-JP"/>
        </w:rPr>
        <w:t xml:space="preserve"> of </w:t>
      </w:r>
      <w:r w:rsidR="00F4694D">
        <w:rPr>
          <w:rFonts w:hint="eastAsia"/>
          <w:bCs/>
          <w:sz w:val="20"/>
          <w:lang w:eastAsia="ja-JP"/>
        </w:rPr>
        <w:t>D</w:t>
      </w:r>
      <w:r w:rsidR="00F4694D">
        <w:rPr>
          <w:bCs/>
          <w:sz w:val="20"/>
          <w:lang w:eastAsia="ja-JP"/>
        </w:rPr>
        <w:t>ocker</w:t>
      </w:r>
    </w:p>
    <w:p w14:paraId="68F0506B" w14:textId="77777777" w:rsidR="004A71A7" w:rsidRDefault="004A71A7" w:rsidP="00F4694D">
      <w:pPr>
        <w:jc w:val="center"/>
        <w:rPr>
          <w:bCs/>
          <w:sz w:val="20"/>
          <w:lang w:eastAsia="ja-JP"/>
        </w:rPr>
      </w:pPr>
    </w:p>
    <w:p w14:paraId="0286F753" w14:textId="77777777" w:rsidR="0015120F" w:rsidRDefault="0015120F" w:rsidP="001A3CC6">
      <w:pPr>
        <w:ind w:firstLine="284"/>
        <w:rPr>
          <w:bCs/>
          <w:sz w:val="20"/>
          <w:lang w:eastAsia="ja-JP"/>
        </w:rPr>
      </w:pPr>
      <w:r w:rsidRPr="0015120F">
        <w:rPr>
          <w:bCs/>
          <w:sz w:val="20"/>
          <w:lang w:eastAsia="ja-JP"/>
        </w:rPr>
        <w:t xml:space="preserve">Docker builds a container by encapsulating an application and its execution environment using a static image on the file system called a Docker image. Users can use a Docker image creation function called </w:t>
      </w:r>
      <w:proofErr w:type="spellStart"/>
      <w:r w:rsidRPr="0015120F">
        <w:rPr>
          <w:bCs/>
          <w:sz w:val="20"/>
          <w:lang w:eastAsia="ja-JP"/>
        </w:rPr>
        <w:t>Dockerfile</w:t>
      </w:r>
      <w:proofErr w:type="spellEnd"/>
      <w:r w:rsidRPr="0015120F">
        <w:rPr>
          <w:bCs/>
          <w:sz w:val="20"/>
          <w:lang w:eastAsia="ja-JP"/>
        </w:rPr>
        <w:t xml:space="preserve"> to create a container image by themselves, which creates a file named </w:t>
      </w:r>
      <w:proofErr w:type="spellStart"/>
      <w:r w:rsidRPr="0015120F">
        <w:rPr>
          <w:bCs/>
          <w:sz w:val="20"/>
          <w:lang w:eastAsia="ja-JP"/>
        </w:rPr>
        <w:t>Dockerfile</w:t>
      </w:r>
      <w:proofErr w:type="spellEnd"/>
      <w:r w:rsidRPr="0015120F">
        <w:rPr>
          <w:bCs/>
          <w:sz w:val="20"/>
          <w:lang w:eastAsia="ja-JP"/>
        </w:rPr>
        <w:t xml:space="preserve"> and describes the base Docker image and commands to be executed in code-like format. </w:t>
      </w:r>
      <w:proofErr w:type="spellStart"/>
      <w:r w:rsidRPr="0015120F">
        <w:rPr>
          <w:bCs/>
          <w:sz w:val="20"/>
          <w:lang w:eastAsia="ja-JP"/>
        </w:rPr>
        <w:t>Dockerfile</w:t>
      </w:r>
      <w:proofErr w:type="spellEnd"/>
      <w:r w:rsidRPr="0015120F">
        <w:rPr>
          <w:bCs/>
          <w:sz w:val="20"/>
          <w:lang w:eastAsia="ja-JP"/>
        </w:rPr>
        <w:t xml:space="preserve"> is created by executing the build command from the </w:t>
      </w:r>
      <w:proofErr w:type="spellStart"/>
      <w:r w:rsidRPr="0015120F">
        <w:rPr>
          <w:bCs/>
          <w:sz w:val="20"/>
          <w:lang w:eastAsia="ja-JP"/>
        </w:rPr>
        <w:t>Dockerfile</w:t>
      </w:r>
      <w:proofErr w:type="spellEnd"/>
      <w:r w:rsidRPr="0015120F">
        <w:rPr>
          <w:bCs/>
          <w:sz w:val="20"/>
          <w:lang w:eastAsia="ja-JP"/>
        </w:rPr>
        <w:t xml:space="preserve"> in the Docker daemon.</w:t>
      </w:r>
    </w:p>
    <w:p w14:paraId="29DC5DCC" w14:textId="77777777" w:rsidR="0015120F" w:rsidRDefault="0015120F" w:rsidP="001A3CC6">
      <w:pPr>
        <w:ind w:firstLine="284"/>
        <w:rPr>
          <w:bCs/>
          <w:sz w:val="20"/>
          <w:lang w:eastAsia="ja-JP"/>
        </w:rPr>
      </w:pPr>
      <w:r w:rsidRPr="0015120F">
        <w:rPr>
          <w:bCs/>
          <w:sz w:val="20"/>
          <w:lang w:eastAsia="ja-JP"/>
        </w:rPr>
        <w:t xml:space="preserve">Docker-Compose can be used to manage multiple containers by creating and configuring multiple container images at the same time. When building a container with Docker-Compose, users can create a directory structure as shown in Figure </w:t>
      </w:r>
      <w:proofErr w:type="gramStart"/>
      <w:r w:rsidRPr="0015120F">
        <w:rPr>
          <w:bCs/>
          <w:sz w:val="20"/>
          <w:lang w:eastAsia="ja-JP"/>
        </w:rPr>
        <w:t>4, and</w:t>
      </w:r>
      <w:proofErr w:type="gramEnd"/>
      <w:r w:rsidRPr="0015120F">
        <w:rPr>
          <w:bCs/>
          <w:sz w:val="20"/>
          <w:lang w:eastAsia="ja-JP"/>
        </w:rPr>
        <w:t xml:space="preserve"> describe the basic information and configuration of the container to be created in docker-</w:t>
      </w:r>
      <w:proofErr w:type="spellStart"/>
      <w:r w:rsidRPr="0015120F">
        <w:rPr>
          <w:bCs/>
          <w:sz w:val="20"/>
          <w:lang w:eastAsia="ja-JP"/>
        </w:rPr>
        <w:t>compose.yml</w:t>
      </w:r>
      <w:proofErr w:type="spellEnd"/>
      <w:r w:rsidRPr="0015120F">
        <w:rPr>
          <w:bCs/>
          <w:sz w:val="20"/>
          <w:lang w:eastAsia="ja-JP"/>
        </w:rPr>
        <w:t>. This allows for multiple containers to be multiplexed by specifying directories to be shared by multiple containers and by specifying container settings in a batch.</w:t>
      </w:r>
    </w:p>
    <w:p w14:paraId="59F50913" w14:textId="77777777" w:rsidR="0015120F" w:rsidRDefault="0015120F" w:rsidP="0015120F">
      <w:pPr>
        <w:rPr>
          <w:bCs/>
          <w:sz w:val="20"/>
          <w:lang w:eastAsia="ja-JP"/>
        </w:rPr>
      </w:pPr>
    </w:p>
    <w:p w14:paraId="17AAC015" w14:textId="77777777" w:rsidR="0015120F" w:rsidRDefault="0015120F" w:rsidP="0015120F">
      <w:pPr>
        <w:pStyle w:val="a4"/>
        <w:jc w:val="center"/>
        <w:rPr>
          <w:rFonts w:ascii="Times New Roman" w:hAnsi="Times New Roman"/>
          <w:lang w:val="en-GB" w:eastAsia="ja-JP"/>
        </w:rPr>
      </w:pPr>
      <w:r w:rsidRPr="004A71A7">
        <w:rPr>
          <w:rFonts w:ascii="Times New Roman" w:hAnsi="Times New Roman"/>
          <w:noProof/>
          <w:lang w:val="en-US" w:eastAsia="ja-JP"/>
        </w:rPr>
        <w:drawing>
          <wp:inline distT="0" distB="0" distL="0" distR="0" wp14:anchorId="2F5ACCAA" wp14:editId="496A4F27">
            <wp:extent cx="1559177" cy="1898434"/>
            <wp:effectExtent l="19050" t="19050" r="22225" b="26035"/>
            <wp:docPr id="2050" name="図 2050" descr="テキスト&#10;&#10;自動的に生成された説明">
              <a:extLst xmlns:a="http://schemas.openxmlformats.org/drawingml/2006/main">
                <a:ext uri="{FF2B5EF4-FFF2-40B4-BE49-F238E27FC236}">
                  <a16:creationId xmlns:a16="http://schemas.microsoft.com/office/drawing/2014/main" id="{A5C35583-9C58-ECF0-CCE7-443DAD913CC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テキスト&#10;&#10;自動的に生成された説明">
                      <a:extLst>
                        <a:ext uri="{FF2B5EF4-FFF2-40B4-BE49-F238E27FC236}">
                          <a16:creationId xmlns:a16="http://schemas.microsoft.com/office/drawing/2014/main" id="{A5C35583-9C58-ECF0-CCE7-443DAD913CCE}"/>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59177" cy="1898434"/>
                    </a:xfrm>
                    <a:prstGeom prst="rect">
                      <a:avLst/>
                    </a:prstGeom>
                    <a:noFill/>
                    <a:ln>
                      <a:solidFill>
                        <a:schemeClr val="tx1"/>
                      </a:solidFill>
                    </a:ln>
                    <a:extLst>
                      <a:ext uri="{909E8E84-426E-40DD-AFC4-6F175D3DCCD1}">
                        <a14:hiddenFill xmlns:a14="http://schemas.microsoft.com/office/drawing/2010/main">
                          <a:solidFill>
                            <a:srgbClr val="FFFFFF"/>
                          </a:solidFill>
                        </a14:hiddenFill>
                      </a:ext>
                    </a:extLst>
                  </pic:spPr>
                </pic:pic>
              </a:graphicData>
            </a:graphic>
          </wp:inline>
        </w:drawing>
      </w:r>
    </w:p>
    <w:p w14:paraId="0C979C7B" w14:textId="3237F758" w:rsidR="0015120F" w:rsidRDefault="0015120F" w:rsidP="0015120F">
      <w:pPr>
        <w:pStyle w:val="a4"/>
        <w:jc w:val="center"/>
        <w:rPr>
          <w:rFonts w:ascii="Times New Roman" w:hAnsi="Times New Roman"/>
          <w:lang w:val="en-GB" w:eastAsia="ja-JP"/>
        </w:rPr>
      </w:pPr>
      <w:r>
        <w:rPr>
          <w:rFonts w:ascii="Times New Roman" w:hAnsi="Times New Roman" w:hint="eastAsia"/>
          <w:lang w:val="en-GB" w:eastAsia="ja-JP"/>
        </w:rPr>
        <w:lastRenderedPageBreak/>
        <w:t>F</w:t>
      </w:r>
      <w:r>
        <w:rPr>
          <w:rFonts w:ascii="Times New Roman" w:hAnsi="Times New Roman"/>
          <w:lang w:val="en-GB" w:eastAsia="ja-JP"/>
        </w:rPr>
        <w:t xml:space="preserve">igure </w:t>
      </w:r>
      <w:proofErr w:type="gramStart"/>
      <w:r>
        <w:rPr>
          <w:rFonts w:ascii="Times New Roman" w:hAnsi="Times New Roman"/>
          <w:lang w:val="en-GB" w:eastAsia="ja-JP"/>
        </w:rPr>
        <w:t>4</w:t>
      </w:r>
      <w:r w:rsidR="00C76D9D">
        <w:rPr>
          <w:rFonts w:ascii="Times New Roman" w:hAnsi="Times New Roman" w:hint="eastAsia"/>
          <w:lang w:val="en-GB" w:eastAsia="ja-JP"/>
        </w:rPr>
        <w:t xml:space="preserve"> </w:t>
      </w:r>
      <w:r w:rsidR="00C76D9D">
        <w:rPr>
          <w:rFonts w:ascii="Times New Roman" w:hAnsi="Times New Roman"/>
          <w:lang w:val="en-GB" w:eastAsia="ja-JP"/>
        </w:rPr>
        <w:t xml:space="preserve"> </w:t>
      </w:r>
      <w:r w:rsidRPr="00AE759D">
        <w:rPr>
          <w:rFonts w:ascii="Times New Roman" w:hAnsi="Times New Roman"/>
          <w:lang w:val="en-GB" w:eastAsia="ja-JP"/>
        </w:rPr>
        <w:t>Directory</w:t>
      </w:r>
      <w:proofErr w:type="gramEnd"/>
      <w:r w:rsidRPr="00AE759D">
        <w:rPr>
          <w:rFonts w:ascii="Times New Roman" w:hAnsi="Times New Roman"/>
          <w:lang w:val="en-GB" w:eastAsia="ja-JP"/>
        </w:rPr>
        <w:t xml:space="preserve"> structure when building containers</w:t>
      </w:r>
    </w:p>
    <w:p w14:paraId="052C7BDF" w14:textId="77777777" w:rsidR="0015120F" w:rsidRPr="0015120F" w:rsidRDefault="0015120F" w:rsidP="0015120F">
      <w:pPr>
        <w:jc w:val="center"/>
        <w:rPr>
          <w:bCs/>
          <w:sz w:val="20"/>
          <w:lang w:val="en-GB" w:eastAsia="ja-JP"/>
        </w:rPr>
      </w:pPr>
    </w:p>
    <w:p w14:paraId="14EDBE3C" w14:textId="40C087D7" w:rsidR="00704846" w:rsidRPr="00704846" w:rsidRDefault="00704846" w:rsidP="00704846">
      <w:pPr>
        <w:ind w:firstLine="284"/>
        <w:jc w:val="both"/>
        <w:rPr>
          <w:bCs/>
          <w:sz w:val="20"/>
          <w:lang w:eastAsia="ja-JP"/>
        </w:rPr>
      </w:pPr>
      <w:r w:rsidRPr="00704846">
        <w:rPr>
          <w:bCs/>
          <w:sz w:val="20"/>
          <w:lang w:eastAsia="ja-JP"/>
        </w:rPr>
        <w:t>Figure 5 shows the flow of the remote practice to be implemented in this study. An FPGA board is used as a practical example to implement a digital circuit operation experiment designed in Verilog HDL. The experimental procedure is as follows</w:t>
      </w:r>
      <w:r>
        <w:rPr>
          <w:bCs/>
          <w:sz w:val="20"/>
          <w:lang w:eastAsia="ja-JP"/>
        </w:rPr>
        <w:t>:</w:t>
      </w:r>
    </w:p>
    <w:p w14:paraId="7FA7B22D" w14:textId="4A38E1D6" w:rsidR="00704846" w:rsidRPr="00704846" w:rsidRDefault="00704846" w:rsidP="00704846">
      <w:pPr>
        <w:pStyle w:val="ac"/>
        <w:numPr>
          <w:ilvl w:val="0"/>
          <w:numId w:val="4"/>
        </w:numPr>
        <w:ind w:leftChars="0"/>
        <w:jc w:val="both"/>
        <w:rPr>
          <w:bCs/>
          <w:sz w:val="20"/>
          <w:lang w:eastAsia="ja-JP"/>
        </w:rPr>
      </w:pPr>
      <w:r w:rsidRPr="00704846">
        <w:rPr>
          <w:bCs/>
          <w:sz w:val="20"/>
          <w:lang w:eastAsia="ja-JP"/>
        </w:rPr>
        <w:t xml:space="preserve">Students write a circuit in </w:t>
      </w:r>
      <w:r>
        <w:rPr>
          <w:bCs/>
          <w:sz w:val="20"/>
          <w:lang w:eastAsia="ja-JP"/>
        </w:rPr>
        <w:t>Verilog HDL</w:t>
      </w:r>
      <w:r w:rsidRPr="00704846">
        <w:rPr>
          <w:bCs/>
          <w:sz w:val="20"/>
          <w:lang w:eastAsia="ja-JP"/>
        </w:rPr>
        <w:t>.</w:t>
      </w:r>
    </w:p>
    <w:p w14:paraId="5F6B52E5" w14:textId="27A9CD56" w:rsidR="00704846" w:rsidRPr="00704846" w:rsidRDefault="00704846" w:rsidP="00704846">
      <w:pPr>
        <w:pStyle w:val="ac"/>
        <w:numPr>
          <w:ilvl w:val="0"/>
          <w:numId w:val="4"/>
        </w:numPr>
        <w:ind w:leftChars="0"/>
        <w:jc w:val="both"/>
        <w:rPr>
          <w:bCs/>
          <w:sz w:val="20"/>
          <w:lang w:eastAsia="ja-JP"/>
        </w:rPr>
      </w:pPr>
      <w:r w:rsidRPr="00704846">
        <w:rPr>
          <w:bCs/>
          <w:sz w:val="20"/>
          <w:lang w:eastAsia="ja-JP"/>
        </w:rPr>
        <w:t>The local circuit synthesis environment is used to generate circuit connection information for the FPGA.</w:t>
      </w:r>
    </w:p>
    <w:p w14:paraId="3358006C" w14:textId="1159E639" w:rsidR="00704846" w:rsidRPr="00704846" w:rsidRDefault="00704846" w:rsidP="00704846">
      <w:pPr>
        <w:pStyle w:val="ac"/>
        <w:numPr>
          <w:ilvl w:val="0"/>
          <w:numId w:val="4"/>
        </w:numPr>
        <w:ind w:leftChars="0"/>
        <w:jc w:val="both"/>
        <w:rPr>
          <w:bCs/>
          <w:sz w:val="20"/>
          <w:lang w:eastAsia="ja-JP"/>
        </w:rPr>
      </w:pPr>
      <w:r w:rsidRPr="00704846">
        <w:rPr>
          <w:rFonts w:hint="eastAsia"/>
          <w:bCs/>
          <w:sz w:val="20"/>
          <w:lang w:eastAsia="ja-JP"/>
        </w:rPr>
        <w:t>Connect online to the training system server and upload the circuit connection information.</w:t>
      </w:r>
    </w:p>
    <w:p w14:paraId="5BBA44DB" w14:textId="07C37D87" w:rsidR="001A3CC6" w:rsidRDefault="00704846" w:rsidP="00704846">
      <w:pPr>
        <w:pStyle w:val="ac"/>
        <w:numPr>
          <w:ilvl w:val="0"/>
          <w:numId w:val="4"/>
        </w:numPr>
        <w:ind w:leftChars="0"/>
        <w:jc w:val="both"/>
        <w:rPr>
          <w:bCs/>
          <w:sz w:val="20"/>
          <w:lang w:eastAsia="ja-JP"/>
        </w:rPr>
      </w:pPr>
      <w:r w:rsidRPr="00704846">
        <w:rPr>
          <w:rFonts w:hint="eastAsia"/>
          <w:bCs/>
          <w:sz w:val="20"/>
          <w:lang w:eastAsia="ja-JP"/>
        </w:rPr>
        <w:t xml:space="preserve">Confirm the operation of the FPGA board displayed on the screen in </w:t>
      </w:r>
      <w:r>
        <w:rPr>
          <w:bCs/>
          <w:sz w:val="20"/>
          <w:lang w:eastAsia="ja-JP"/>
        </w:rPr>
        <w:t>real time</w:t>
      </w:r>
      <w:r w:rsidRPr="00704846">
        <w:rPr>
          <w:rFonts w:hint="eastAsia"/>
          <w:bCs/>
          <w:sz w:val="20"/>
          <w:lang w:eastAsia="ja-JP"/>
        </w:rPr>
        <w:t xml:space="preserve"> by operating switches from the screen on the practical training system.</w:t>
      </w:r>
    </w:p>
    <w:p w14:paraId="6EA11A7E" w14:textId="77777777" w:rsidR="00AD1247" w:rsidRDefault="00AD1247" w:rsidP="00AD1247">
      <w:pPr>
        <w:rPr>
          <w:bCs/>
          <w:sz w:val="20"/>
          <w:lang w:eastAsia="ja-JP"/>
        </w:rPr>
      </w:pPr>
    </w:p>
    <w:p w14:paraId="30C7B498" w14:textId="21199CCD" w:rsidR="0074246F" w:rsidRDefault="005F7559" w:rsidP="00AD1247">
      <w:pPr>
        <w:jc w:val="center"/>
        <w:rPr>
          <w:bCs/>
          <w:sz w:val="20"/>
          <w:lang w:eastAsia="ja-JP"/>
        </w:rPr>
      </w:pPr>
      <w:r>
        <w:rPr>
          <w:bCs/>
          <w:noProof/>
          <w:sz w:val="20"/>
          <w:lang w:eastAsia="ja-JP"/>
        </w:rPr>
        <w:drawing>
          <wp:inline distT="0" distB="0" distL="0" distR="0" wp14:anchorId="189DC79C" wp14:editId="6E88003F">
            <wp:extent cx="2876550" cy="1898015"/>
            <wp:effectExtent l="0" t="0" r="0" b="6985"/>
            <wp:docPr id="1617326062"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76550" cy="1898015"/>
                    </a:xfrm>
                    <a:prstGeom prst="rect">
                      <a:avLst/>
                    </a:prstGeom>
                    <a:noFill/>
                    <a:ln>
                      <a:noFill/>
                    </a:ln>
                  </pic:spPr>
                </pic:pic>
              </a:graphicData>
            </a:graphic>
          </wp:inline>
        </w:drawing>
      </w:r>
    </w:p>
    <w:p w14:paraId="1AAAA9E3" w14:textId="63D33C36" w:rsidR="00BF5843" w:rsidRDefault="001A3CC6" w:rsidP="0074246F">
      <w:pPr>
        <w:jc w:val="center"/>
        <w:rPr>
          <w:bCs/>
          <w:sz w:val="20"/>
          <w:lang w:eastAsia="ja-JP"/>
        </w:rPr>
      </w:pPr>
      <w:r>
        <w:rPr>
          <w:bCs/>
          <w:sz w:val="20"/>
          <w:lang w:eastAsia="ja-JP"/>
        </w:rPr>
        <w:t>Fig</w:t>
      </w:r>
      <w:r w:rsidR="00116C72">
        <w:rPr>
          <w:bCs/>
          <w:sz w:val="20"/>
          <w:lang w:eastAsia="ja-JP"/>
        </w:rPr>
        <w:t xml:space="preserve">ure </w:t>
      </w:r>
      <w:proofErr w:type="gramStart"/>
      <w:r w:rsidR="004A71A7">
        <w:rPr>
          <w:rFonts w:hint="eastAsia"/>
          <w:bCs/>
          <w:sz w:val="20"/>
          <w:lang w:eastAsia="ja-JP"/>
        </w:rPr>
        <w:t>5</w:t>
      </w:r>
      <w:r w:rsidR="00C76D9D">
        <w:rPr>
          <w:rFonts w:hint="eastAsia"/>
          <w:bCs/>
          <w:sz w:val="20"/>
          <w:lang w:eastAsia="ja-JP"/>
        </w:rPr>
        <w:t xml:space="preserve"> </w:t>
      </w:r>
      <w:r w:rsidR="00C76D9D">
        <w:rPr>
          <w:bCs/>
          <w:sz w:val="20"/>
          <w:lang w:eastAsia="ja-JP"/>
        </w:rPr>
        <w:t xml:space="preserve"> </w:t>
      </w:r>
      <w:r w:rsidR="009522F4" w:rsidRPr="009522F4">
        <w:rPr>
          <w:bCs/>
          <w:sz w:val="20"/>
          <w:lang w:eastAsia="ja-JP"/>
        </w:rPr>
        <w:t>Assumed</w:t>
      </w:r>
      <w:proofErr w:type="gramEnd"/>
      <w:r w:rsidR="009522F4" w:rsidRPr="009522F4">
        <w:rPr>
          <w:bCs/>
          <w:sz w:val="20"/>
          <w:lang w:eastAsia="ja-JP"/>
        </w:rPr>
        <w:t xml:space="preserve"> remote </w:t>
      </w:r>
      <w:r w:rsidR="00704846">
        <w:rPr>
          <w:bCs/>
          <w:sz w:val="20"/>
          <w:lang w:eastAsia="ja-JP"/>
        </w:rPr>
        <w:t>training</w:t>
      </w:r>
      <w:r w:rsidR="009522F4" w:rsidRPr="009522F4">
        <w:rPr>
          <w:bCs/>
          <w:sz w:val="20"/>
          <w:lang w:eastAsia="ja-JP"/>
        </w:rPr>
        <w:t xml:space="preserve"> flow</w:t>
      </w:r>
    </w:p>
    <w:p w14:paraId="70B813FA" w14:textId="77777777" w:rsidR="00BF5843" w:rsidRDefault="00BF5843" w:rsidP="0074246F">
      <w:pPr>
        <w:jc w:val="center"/>
        <w:rPr>
          <w:bCs/>
          <w:sz w:val="20"/>
          <w:lang w:eastAsia="ja-JP"/>
        </w:rPr>
      </w:pPr>
    </w:p>
    <w:p w14:paraId="3A03DF0A" w14:textId="26BB731E" w:rsidR="004B315F" w:rsidRDefault="00704846" w:rsidP="002F3216">
      <w:pPr>
        <w:ind w:firstLine="284"/>
        <w:rPr>
          <w:bCs/>
          <w:sz w:val="20"/>
          <w:lang w:eastAsia="ja-JP"/>
        </w:rPr>
      </w:pPr>
      <w:r w:rsidRPr="00704846">
        <w:rPr>
          <w:bCs/>
          <w:sz w:val="20"/>
          <w:lang w:eastAsia="ja-JP"/>
        </w:rPr>
        <w:t>This digital circuit is implemented utilizing container virtualization. Figure 6 shows an overview of the training system.</w:t>
      </w:r>
    </w:p>
    <w:p w14:paraId="5E694BB3" w14:textId="77777777" w:rsidR="00983A60" w:rsidRDefault="00983A60" w:rsidP="002F3216">
      <w:pPr>
        <w:ind w:firstLine="284"/>
        <w:rPr>
          <w:bCs/>
          <w:sz w:val="20"/>
          <w:lang w:eastAsia="ja-JP"/>
        </w:rPr>
      </w:pPr>
    </w:p>
    <w:p w14:paraId="5160C862" w14:textId="6B7167E5" w:rsidR="00DB2321" w:rsidRDefault="00F23AF8" w:rsidP="00DB2321">
      <w:pPr>
        <w:jc w:val="center"/>
        <w:rPr>
          <w:bCs/>
          <w:sz w:val="20"/>
          <w:lang w:eastAsia="ja-JP"/>
        </w:rPr>
      </w:pPr>
      <w:r>
        <w:rPr>
          <w:bCs/>
          <w:noProof/>
          <w:sz w:val="20"/>
          <w:lang w:eastAsia="ja-JP"/>
        </w:rPr>
        <w:drawing>
          <wp:inline distT="0" distB="0" distL="0" distR="0" wp14:anchorId="299DDD44" wp14:editId="5CB33602">
            <wp:extent cx="2571305" cy="3155950"/>
            <wp:effectExtent l="0" t="0" r="635" b="6350"/>
            <wp:docPr id="71758513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79172" cy="3165605"/>
                    </a:xfrm>
                    <a:prstGeom prst="rect">
                      <a:avLst/>
                    </a:prstGeom>
                    <a:noFill/>
                    <a:ln>
                      <a:noFill/>
                    </a:ln>
                  </pic:spPr>
                </pic:pic>
              </a:graphicData>
            </a:graphic>
          </wp:inline>
        </w:drawing>
      </w:r>
    </w:p>
    <w:p w14:paraId="47072591" w14:textId="558F863B" w:rsidR="00D14512" w:rsidRDefault="00D14512" w:rsidP="00D14512">
      <w:pPr>
        <w:ind w:firstLine="284"/>
        <w:jc w:val="center"/>
        <w:rPr>
          <w:bCs/>
          <w:sz w:val="20"/>
          <w:lang w:eastAsia="ja-JP"/>
        </w:rPr>
      </w:pPr>
      <w:r>
        <w:rPr>
          <w:rFonts w:hint="eastAsia"/>
          <w:bCs/>
          <w:sz w:val="20"/>
          <w:lang w:eastAsia="ja-JP"/>
        </w:rPr>
        <w:t>F</w:t>
      </w:r>
      <w:r>
        <w:rPr>
          <w:bCs/>
          <w:sz w:val="20"/>
          <w:lang w:eastAsia="ja-JP"/>
        </w:rPr>
        <w:t>ig</w:t>
      </w:r>
      <w:r w:rsidR="00116C72">
        <w:rPr>
          <w:bCs/>
          <w:sz w:val="20"/>
          <w:lang w:eastAsia="ja-JP"/>
        </w:rPr>
        <w:t xml:space="preserve">ure </w:t>
      </w:r>
      <w:r w:rsidR="004A71A7">
        <w:rPr>
          <w:rFonts w:hint="eastAsia"/>
          <w:bCs/>
          <w:sz w:val="20"/>
          <w:lang w:eastAsia="ja-JP"/>
        </w:rPr>
        <w:t>6</w:t>
      </w:r>
      <w:r w:rsidR="00DB2321">
        <w:rPr>
          <w:rFonts w:hint="eastAsia"/>
          <w:bCs/>
          <w:sz w:val="20"/>
          <w:lang w:eastAsia="ja-JP"/>
        </w:rPr>
        <w:t xml:space="preserve">　</w:t>
      </w:r>
      <w:r w:rsidRPr="00D14512">
        <w:rPr>
          <w:bCs/>
          <w:sz w:val="20"/>
          <w:lang w:eastAsia="ja-JP"/>
        </w:rPr>
        <w:t xml:space="preserve"> </w:t>
      </w:r>
      <w:r w:rsidR="0038170D">
        <w:rPr>
          <w:bCs/>
          <w:sz w:val="20"/>
          <w:lang w:eastAsia="ja-JP"/>
        </w:rPr>
        <w:t>Overview of t</w:t>
      </w:r>
      <w:r>
        <w:rPr>
          <w:bCs/>
          <w:sz w:val="20"/>
          <w:lang w:eastAsia="ja-JP"/>
        </w:rPr>
        <w:t>he</w:t>
      </w:r>
      <w:r w:rsidRPr="00A927FD">
        <w:rPr>
          <w:bCs/>
          <w:sz w:val="20"/>
          <w:lang w:eastAsia="ja-JP"/>
        </w:rPr>
        <w:t xml:space="preserve"> training system</w:t>
      </w:r>
    </w:p>
    <w:p w14:paraId="398EAD0E" w14:textId="77777777" w:rsidR="00D14512" w:rsidRDefault="00D14512" w:rsidP="00DB2321">
      <w:pPr>
        <w:jc w:val="center"/>
        <w:rPr>
          <w:bCs/>
          <w:sz w:val="20"/>
          <w:lang w:eastAsia="ja-JP"/>
        </w:rPr>
      </w:pPr>
    </w:p>
    <w:p w14:paraId="28DCB1B9" w14:textId="77777777" w:rsidR="00704846" w:rsidRPr="00704846" w:rsidRDefault="00704846" w:rsidP="00704846">
      <w:pPr>
        <w:pStyle w:val="a4"/>
        <w:ind w:firstLineChars="150" w:firstLine="300"/>
        <w:jc w:val="both"/>
        <w:rPr>
          <w:rFonts w:ascii="Times New Roman" w:hAnsi="Times New Roman"/>
          <w:bCs/>
          <w:lang w:val="en-US"/>
        </w:rPr>
      </w:pPr>
      <w:r w:rsidRPr="00704846">
        <w:rPr>
          <w:rFonts w:ascii="Times New Roman" w:hAnsi="Times New Roman"/>
          <w:bCs/>
          <w:lang w:val="en-US"/>
        </w:rPr>
        <w:t xml:space="preserve">The host machine which serves as the server has multiple FPGA boards and cameras connected via USB. FPGA boards and cameras are the units of the training </w:t>
      </w:r>
      <w:proofErr w:type="gramStart"/>
      <w:r w:rsidRPr="00704846">
        <w:rPr>
          <w:rFonts w:ascii="Times New Roman" w:hAnsi="Times New Roman"/>
          <w:bCs/>
          <w:lang w:val="en-US"/>
        </w:rPr>
        <w:t>system</w:t>
      </w:r>
      <w:proofErr w:type="gramEnd"/>
      <w:r w:rsidRPr="00704846">
        <w:rPr>
          <w:rFonts w:ascii="Times New Roman" w:hAnsi="Times New Roman"/>
          <w:bCs/>
          <w:lang w:val="en-US"/>
        </w:rPr>
        <w:t xml:space="preserve"> and the server deploys the same number of containers as the number of training systems connected to the host machine.</w:t>
      </w:r>
    </w:p>
    <w:p w14:paraId="359AC06D" w14:textId="77777777" w:rsidR="00704846" w:rsidRPr="00704846" w:rsidRDefault="00704846" w:rsidP="00704846">
      <w:pPr>
        <w:pStyle w:val="a4"/>
        <w:ind w:firstLineChars="150" w:firstLine="300"/>
        <w:jc w:val="both"/>
        <w:rPr>
          <w:rFonts w:ascii="Times New Roman" w:hAnsi="Times New Roman"/>
          <w:bCs/>
          <w:lang w:val="en-US"/>
        </w:rPr>
      </w:pPr>
    </w:p>
    <w:p w14:paraId="0CD4F49C" w14:textId="77777777" w:rsidR="00704846" w:rsidRPr="00704846" w:rsidRDefault="00704846" w:rsidP="00704846">
      <w:pPr>
        <w:pStyle w:val="a4"/>
        <w:ind w:firstLineChars="150" w:firstLine="300"/>
        <w:jc w:val="both"/>
        <w:rPr>
          <w:rFonts w:ascii="Times New Roman" w:hAnsi="Times New Roman"/>
          <w:bCs/>
          <w:lang w:val="en-US"/>
        </w:rPr>
      </w:pPr>
      <w:r w:rsidRPr="00704846">
        <w:rPr>
          <w:rFonts w:ascii="Times New Roman" w:hAnsi="Times New Roman"/>
          <w:bCs/>
          <w:lang w:val="en-US"/>
        </w:rPr>
        <w:t>When a student connects to the training system from a client, a screen that is a web application is displayed. This screen has the following functions:</w:t>
      </w:r>
    </w:p>
    <w:p w14:paraId="60B8C46F" w14:textId="4499E37F" w:rsidR="00704846" w:rsidRPr="00704846" w:rsidRDefault="00704846" w:rsidP="00704846">
      <w:pPr>
        <w:pStyle w:val="a4"/>
        <w:ind w:leftChars="100" w:left="240"/>
        <w:jc w:val="both"/>
        <w:rPr>
          <w:rFonts w:ascii="Times New Roman" w:hAnsi="Times New Roman"/>
          <w:bCs/>
          <w:lang w:val="en-US"/>
        </w:rPr>
      </w:pPr>
      <w:r>
        <w:rPr>
          <w:rFonts w:ascii="Times New Roman" w:hAnsi="Times New Roman" w:hint="eastAsia"/>
          <w:bCs/>
          <w:lang w:val="en-US" w:eastAsia="ja-JP"/>
        </w:rPr>
        <w:t>・</w:t>
      </w:r>
      <w:r w:rsidRPr="00704846">
        <w:rPr>
          <w:rFonts w:ascii="Times New Roman" w:hAnsi="Times New Roman"/>
          <w:bCs/>
          <w:lang w:val="en-US"/>
        </w:rPr>
        <w:t>Upload Ver</w:t>
      </w:r>
      <w:r w:rsidR="00AD1247">
        <w:rPr>
          <w:rFonts w:ascii="Times New Roman" w:hAnsi="Times New Roman"/>
          <w:bCs/>
          <w:lang w:val="en-US"/>
        </w:rPr>
        <w:t>i</w:t>
      </w:r>
      <w:r w:rsidRPr="00704846">
        <w:rPr>
          <w:rFonts w:ascii="Times New Roman" w:hAnsi="Times New Roman"/>
          <w:bCs/>
          <w:lang w:val="en-US"/>
        </w:rPr>
        <w:t>log</w:t>
      </w:r>
      <w:r w:rsidR="00AD1247">
        <w:rPr>
          <w:rFonts w:ascii="Times New Roman" w:hAnsi="Times New Roman"/>
          <w:bCs/>
          <w:lang w:val="en-US"/>
        </w:rPr>
        <w:t xml:space="preserve"> </w:t>
      </w:r>
      <w:r w:rsidRPr="00704846">
        <w:rPr>
          <w:rFonts w:ascii="Times New Roman" w:hAnsi="Times New Roman"/>
          <w:bCs/>
          <w:lang w:val="en-US"/>
        </w:rPr>
        <w:t>HDL source code or circuit connection information</w:t>
      </w:r>
    </w:p>
    <w:p w14:paraId="2B54C645" w14:textId="3DBD0FD1" w:rsidR="00704846" w:rsidRPr="00704846" w:rsidRDefault="00704846" w:rsidP="00704846">
      <w:pPr>
        <w:pStyle w:val="a4"/>
        <w:ind w:leftChars="100" w:left="240"/>
        <w:jc w:val="both"/>
        <w:rPr>
          <w:rFonts w:ascii="Times New Roman" w:hAnsi="Times New Roman"/>
          <w:bCs/>
          <w:lang w:val="en-US"/>
        </w:rPr>
      </w:pPr>
      <w:r>
        <w:rPr>
          <w:rFonts w:ascii="Times New Roman" w:hAnsi="Times New Roman" w:hint="eastAsia"/>
          <w:bCs/>
          <w:lang w:val="en-US" w:eastAsia="ja-JP"/>
        </w:rPr>
        <w:t>・</w:t>
      </w:r>
      <w:r w:rsidRPr="00704846">
        <w:rPr>
          <w:rFonts w:ascii="Times New Roman" w:hAnsi="Times New Roman"/>
          <w:bCs/>
          <w:lang w:val="en-US"/>
        </w:rPr>
        <w:t>Streaming display of the board</w:t>
      </w:r>
    </w:p>
    <w:p w14:paraId="6E4706C7" w14:textId="39F60013" w:rsidR="00704846" w:rsidRPr="00704846" w:rsidRDefault="00704846" w:rsidP="00704846">
      <w:pPr>
        <w:pStyle w:val="a4"/>
        <w:ind w:leftChars="100" w:left="240"/>
        <w:jc w:val="both"/>
        <w:rPr>
          <w:rFonts w:ascii="Times New Roman" w:hAnsi="Times New Roman"/>
          <w:bCs/>
          <w:lang w:val="en-US"/>
        </w:rPr>
      </w:pPr>
      <w:r>
        <w:rPr>
          <w:rFonts w:ascii="Times New Roman" w:hAnsi="Times New Roman" w:hint="eastAsia"/>
          <w:bCs/>
          <w:lang w:val="en-US" w:eastAsia="ja-JP"/>
        </w:rPr>
        <w:t>・</w:t>
      </w:r>
      <w:r w:rsidRPr="00704846">
        <w:rPr>
          <w:rFonts w:ascii="Times New Roman" w:hAnsi="Times New Roman"/>
          <w:bCs/>
          <w:lang w:val="en-US"/>
        </w:rPr>
        <w:t>Switch operation on the experimental board</w:t>
      </w:r>
    </w:p>
    <w:p w14:paraId="139D02AD" w14:textId="35DBE599" w:rsidR="00D14512" w:rsidRDefault="00704846" w:rsidP="00704846">
      <w:pPr>
        <w:pStyle w:val="a4"/>
        <w:ind w:firstLineChars="150" w:firstLine="300"/>
        <w:jc w:val="both"/>
        <w:rPr>
          <w:rFonts w:ascii="Times New Roman" w:hAnsi="Times New Roman"/>
          <w:bCs/>
          <w:lang w:val="en-US"/>
        </w:rPr>
      </w:pPr>
      <w:r w:rsidRPr="00704846">
        <w:rPr>
          <w:rFonts w:ascii="Times New Roman" w:hAnsi="Times New Roman"/>
          <w:bCs/>
          <w:lang w:val="en-US"/>
        </w:rPr>
        <w:t>The implementation of this system is described below.</w:t>
      </w:r>
    </w:p>
    <w:p w14:paraId="3F071123" w14:textId="77777777" w:rsidR="00704846" w:rsidRDefault="00704846" w:rsidP="00704846">
      <w:pPr>
        <w:pStyle w:val="a4"/>
        <w:jc w:val="both"/>
        <w:rPr>
          <w:rFonts w:ascii="Times New Roman" w:hAnsi="Times New Roman"/>
          <w:bCs/>
          <w:lang w:val="en-US"/>
        </w:rPr>
      </w:pPr>
    </w:p>
    <w:p w14:paraId="0D4A18BE" w14:textId="1E13CFFD" w:rsidR="00704846" w:rsidRDefault="00704846" w:rsidP="00704846">
      <w:pPr>
        <w:pStyle w:val="a4"/>
        <w:jc w:val="both"/>
        <w:rPr>
          <w:rFonts w:ascii="Times New Roman" w:hAnsi="Times New Roman"/>
          <w:b/>
          <w:lang w:val="en-GB"/>
        </w:rPr>
      </w:pPr>
      <w:r w:rsidRPr="00704846">
        <w:rPr>
          <w:rFonts w:ascii="Times New Roman" w:hAnsi="Times New Roman"/>
          <w:b/>
          <w:lang w:val="en-GB"/>
        </w:rPr>
        <w:t>Implementation of a digital circuit remote training system</w:t>
      </w:r>
    </w:p>
    <w:p w14:paraId="30779D41" w14:textId="77777777" w:rsidR="00983A60" w:rsidRDefault="00983A60" w:rsidP="00704846">
      <w:pPr>
        <w:pStyle w:val="a4"/>
        <w:jc w:val="both"/>
        <w:rPr>
          <w:rFonts w:ascii="Times New Roman" w:hAnsi="Times New Roman"/>
          <w:bCs/>
          <w:lang w:val="en-GB"/>
        </w:rPr>
      </w:pPr>
    </w:p>
    <w:p w14:paraId="4D034EA4" w14:textId="0BBD7482" w:rsidR="00983A60" w:rsidRPr="00983A60" w:rsidRDefault="00983A60" w:rsidP="00983A60">
      <w:pPr>
        <w:pStyle w:val="a4"/>
        <w:ind w:firstLineChars="150" w:firstLine="300"/>
        <w:jc w:val="both"/>
        <w:rPr>
          <w:rFonts w:ascii="Times New Roman" w:hAnsi="Times New Roman"/>
          <w:bCs/>
          <w:lang w:val="en-GB" w:eastAsia="ja-JP"/>
        </w:rPr>
      </w:pPr>
      <w:r w:rsidRPr="00983A60">
        <w:rPr>
          <w:rFonts w:ascii="Times New Roman" w:hAnsi="Times New Roman"/>
          <w:bCs/>
          <w:lang w:val="en-GB" w:eastAsia="ja-JP"/>
        </w:rPr>
        <w:t>The host machine is a Raspberry Pi3 Model B+ and the OS is Ubuntu Server 20.04. The development environment for the FPGA board is Altera's Quartus II Web Edition, which is an FPGA-integrated development environment by former Altera. We chose Raspberry Pi3 as the host machine because it is small and inexpensive, its low performance makes it easy to grasp the resource usage status when multiple students are connected to it, and it is easy to experiment with its operation response. The GPIO pins are used to simulate the operation of switches and buttons on the FPGA board.</w:t>
      </w:r>
    </w:p>
    <w:p w14:paraId="55D1C79C" w14:textId="77777777" w:rsidR="0049461F" w:rsidRDefault="0049461F" w:rsidP="00983A60">
      <w:pPr>
        <w:pStyle w:val="a4"/>
        <w:jc w:val="both"/>
        <w:rPr>
          <w:rFonts w:ascii="Times New Roman" w:hAnsi="Times New Roman"/>
          <w:lang w:val="en-GB" w:eastAsia="ja-JP"/>
        </w:rPr>
      </w:pPr>
    </w:p>
    <w:p w14:paraId="34BFEE06" w14:textId="64447ED5" w:rsidR="00554E5E" w:rsidRDefault="00554E5E" w:rsidP="0049461F">
      <w:pPr>
        <w:pStyle w:val="a4"/>
        <w:ind w:firstLineChars="150" w:firstLine="300"/>
        <w:jc w:val="center"/>
        <w:rPr>
          <w:rFonts w:ascii="Times New Roman" w:hAnsi="Times New Roman"/>
          <w:lang w:val="en-US" w:eastAsia="ja-JP"/>
        </w:rPr>
      </w:pPr>
      <w:r w:rsidRPr="00554E5E">
        <w:rPr>
          <w:rFonts w:ascii="Times New Roman" w:hAnsi="Times New Roman"/>
          <w:noProof/>
          <w:lang w:val="en-US" w:eastAsia="ja-JP"/>
        </w:rPr>
        <w:drawing>
          <wp:inline distT="0" distB="0" distL="0" distR="0" wp14:anchorId="32FBE389" wp14:editId="0454C8E1">
            <wp:extent cx="2273131" cy="1719420"/>
            <wp:effectExtent l="0" t="0" r="0" b="0"/>
            <wp:docPr id="1026" name="図 1026" descr="電子機器, 回路 が含まれている画像&#10;&#10;自動的に生成された説明">
              <a:extLst xmlns:a="http://schemas.openxmlformats.org/drawingml/2006/main">
                <a:ext uri="{FF2B5EF4-FFF2-40B4-BE49-F238E27FC236}">
                  <a16:creationId xmlns:a16="http://schemas.microsoft.com/office/drawing/2014/main" id="{56E75112-7E86-1A7A-92C4-B6722564B38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電子機器, 回路 が含まれている画像&#10;&#10;自動的に生成された説明">
                      <a:extLst>
                        <a:ext uri="{FF2B5EF4-FFF2-40B4-BE49-F238E27FC236}">
                          <a16:creationId xmlns:a16="http://schemas.microsoft.com/office/drawing/2014/main" id="{56E75112-7E86-1A7A-92C4-B6722564B38C}"/>
                        </a:ext>
                      </a:extLs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73131" cy="171942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049C795D" w14:textId="64211885" w:rsidR="00554E5E" w:rsidRDefault="0049461F" w:rsidP="004A71A7">
      <w:pPr>
        <w:pStyle w:val="a4"/>
        <w:jc w:val="center"/>
        <w:rPr>
          <w:rFonts w:ascii="Times New Roman" w:hAnsi="Times New Roman"/>
          <w:lang w:val="en-US" w:eastAsia="ja-JP"/>
        </w:rPr>
      </w:pPr>
      <w:r>
        <w:rPr>
          <w:rFonts w:ascii="Times New Roman" w:hAnsi="Times New Roman" w:hint="eastAsia"/>
          <w:lang w:val="en-US" w:eastAsia="ja-JP"/>
        </w:rPr>
        <w:t>F</w:t>
      </w:r>
      <w:r>
        <w:rPr>
          <w:rFonts w:ascii="Times New Roman" w:hAnsi="Times New Roman"/>
          <w:lang w:val="en-US" w:eastAsia="ja-JP"/>
        </w:rPr>
        <w:t>ig</w:t>
      </w:r>
      <w:r w:rsidR="00116C72">
        <w:rPr>
          <w:rFonts w:ascii="Times New Roman" w:hAnsi="Times New Roman"/>
          <w:lang w:val="en-US" w:eastAsia="ja-JP"/>
        </w:rPr>
        <w:t xml:space="preserve">ure </w:t>
      </w:r>
      <w:proofErr w:type="gramStart"/>
      <w:r w:rsidR="004A71A7">
        <w:rPr>
          <w:rFonts w:ascii="Times New Roman" w:hAnsi="Times New Roman" w:hint="eastAsia"/>
          <w:lang w:val="en-US" w:eastAsia="ja-JP"/>
        </w:rPr>
        <w:t>7</w:t>
      </w:r>
      <w:r w:rsidR="00C76D9D">
        <w:rPr>
          <w:rFonts w:ascii="Times New Roman" w:hAnsi="Times New Roman" w:hint="eastAsia"/>
          <w:lang w:val="en-US" w:eastAsia="ja-JP"/>
        </w:rPr>
        <w:t xml:space="preserve"> </w:t>
      </w:r>
      <w:r w:rsidR="00C76D9D">
        <w:rPr>
          <w:rFonts w:ascii="Times New Roman" w:hAnsi="Times New Roman"/>
          <w:lang w:val="en-US" w:eastAsia="ja-JP"/>
        </w:rPr>
        <w:t xml:space="preserve"> </w:t>
      </w:r>
      <w:r w:rsidR="00554E5E">
        <w:rPr>
          <w:rFonts w:ascii="Times New Roman" w:hAnsi="Times New Roman" w:hint="eastAsia"/>
          <w:lang w:val="en-US" w:eastAsia="ja-JP"/>
        </w:rPr>
        <w:t>D</w:t>
      </w:r>
      <w:r w:rsidR="00554E5E">
        <w:rPr>
          <w:rFonts w:ascii="Times New Roman" w:hAnsi="Times New Roman"/>
          <w:lang w:val="en-US" w:eastAsia="ja-JP"/>
        </w:rPr>
        <w:t>E</w:t>
      </w:r>
      <w:proofErr w:type="gramEnd"/>
      <w:r w:rsidR="00554E5E">
        <w:rPr>
          <w:rFonts w:ascii="Times New Roman" w:hAnsi="Times New Roman"/>
          <w:lang w:val="en-US" w:eastAsia="ja-JP"/>
        </w:rPr>
        <w:t>2-70</w:t>
      </w:r>
    </w:p>
    <w:p w14:paraId="3E4F44C2" w14:textId="77777777" w:rsidR="00424121" w:rsidRPr="00554E5E" w:rsidRDefault="00424121" w:rsidP="00554E5E">
      <w:pPr>
        <w:pStyle w:val="a4"/>
        <w:jc w:val="center"/>
        <w:rPr>
          <w:rFonts w:ascii="Times New Roman" w:hAnsi="Times New Roman"/>
          <w:lang w:val="en-US" w:eastAsia="ja-JP"/>
        </w:rPr>
      </w:pPr>
    </w:p>
    <w:p w14:paraId="39AE1E4C" w14:textId="77777777" w:rsidR="00983A60" w:rsidRDefault="00983A60" w:rsidP="00983A60">
      <w:pPr>
        <w:pStyle w:val="a4"/>
        <w:ind w:firstLineChars="150" w:firstLine="300"/>
        <w:jc w:val="both"/>
        <w:rPr>
          <w:rFonts w:ascii="Times New Roman" w:hAnsi="Times New Roman"/>
          <w:lang w:val="en-GB" w:eastAsia="ja-JP"/>
        </w:rPr>
      </w:pPr>
      <w:r w:rsidRPr="00983A60">
        <w:rPr>
          <w:rFonts w:ascii="Times New Roman" w:hAnsi="Times New Roman"/>
          <w:lang w:val="en-GB" w:eastAsia="ja-JP"/>
        </w:rPr>
        <w:t>Figure 9 shows the configuration of the containers. There is one training system for each FPGA board. The training system consists of a container that plays the role of a web server, a container that stores a web app implemented in Django ("Django container"), and a Quartus container that stores the functions of Quartus, an FPGA integrated development environment. We implemented the web server container, the Quartus container, and the web app container together using Docker-</w:t>
      </w:r>
      <w:proofErr w:type="gramStart"/>
      <w:r w:rsidRPr="00983A60">
        <w:rPr>
          <w:rFonts w:ascii="Times New Roman" w:hAnsi="Times New Roman"/>
          <w:lang w:val="en-GB" w:eastAsia="ja-JP"/>
        </w:rPr>
        <w:t>Compose, and</w:t>
      </w:r>
      <w:proofErr w:type="gramEnd"/>
      <w:r w:rsidRPr="00983A60">
        <w:rPr>
          <w:rFonts w:ascii="Times New Roman" w:hAnsi="Times New Roman"/>
          <w:lang w:val="en-GB" w:eastAsia="ja-JP"/>
        </w:rPr>
        <w:t xml:space="preserve"> built one web server per training board. In the initial configuration of this remote training system, we built one web server container and multiple Quartus containers for writing FPGAs on the host machine as shown in Figure 8, and the user selected the container to use after accessing the web server. However, in this method, the access to one Web server is </w:t>
      </w:r>
      <w:r w:rsidRPr="00983A60">
        <w:rPr>
          <w:rFonts w:ascii="Times New Roman" w:hAnsi="Times New Roman"/>
          <w:lang w:val="en-GB" w:eastAsia="ja-JP"/>
        </w:rPr>
        <w:lastRenderedPageBreak/>
        <w:t>concentrated and the independence of each experimental system is lost. Therefore, the simplicity of multiplexing, which is an advantage of container virtualization, cannot be satisfied.</w:t>
      </w:r>
    </w:p>
    <w:p w14:paraId="62791F40" w14:textId="77777777" w:rsidR="00AD1247" w:rsidRDefault="00AD1247" w:rsidP="00983A60">
      <w:pPr>
        <w:pStyle w:val="a4"/>
        <w:ind w:firstLineChars="150" w:firstLine="300"/>
        <w:jc w:val="both"/>
        <w:rPr>
          <w:rFonts w:ascii="Times New Roman" w:hAnsi="Times New Roman"/>
          <w:lang w:val="en-GB" w:eastAsia="ja-JP"/>
        </w:rPr>
      </w:pPr>
    </w:p>
    <w:p w14:paraId="358F4F3D" w14:textId="520D5A1D" w:rsidR="00983A60" w:rsidRDefault="00983A60" w:rsidP="00983A60">
      <w:pPr>
        <w:pStyle w:val="a4"/>
        <w:jc w:val="center"/>
        <w:rPr>
          <w:rFonts w:ascii="Times New Roman" w:hAnsi="Times New Roman"/>
          <w:lang w:val="en-GB" w:eastAsia="ja-JP"/>
        </w:rPr>
      </w:pPr>
      <w:r>
        <w:rPr>
          <w:rFonts w:ascii="Times New Roman" w:hAnsi="Times New Roman"/>
          <w:noProof/>
          <w:lang w:val="en-GB"/>
        </w:rPr>
        <w:drawing>
          <wp:inline distT="0" distB="0" distL="0" distR="0" wp14:anchorId="720FEA34" wp14:editId="291086C7">
            <wp:extent cx="2511485" cy="1574529"/>
            <wp:effectExtent l="0" t="0" r="3175" b="6985"/>
            <wp:docPr id="843044311" name="図 1"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044311" name="図 1" descr="ダイアグラム&#10;&#10;自動的に生成された説明"/>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22107" cy="1581189"/>
                    </a:xfrm>
                    <a:prstGeom prst="rect">
                      <a:avLst/>
                    </a:prstGeom>
                    <a:noFill/>
                    <a:ln>
                      <a:noFill/>
                    </a:ln>
                  </pic:spPr>
                </pic:pic>
              </a:graphicData>
            </a:graphic>
          </wp:inline>
        </w:drawing>
      </w:r>
    </w:p>
    <w:p w14:paraId="6C943E75" w14:textId="3C0E294E" w:rsidR="00983A60" w:rsidRDefault="00983A60" w:rsidP="00983A60">
      <w:pPr>
        <w:pStyle w:val="a4"/>
        <w:jc w:val="center"/>
        <w:rPr>
          <w:rFonts w:ascii="Times New Roman" w:hAnsi="Times New Roman"/>
          <w:lang w:val="en-GB" w:eastAsia="ja-JP"/>
        </w:rPr>
      </w:pPr>
      <w:r>
        <w:rPr>
          <w:rFonts w:ascii="Times New Roman" w:hAnsi="Times New Roman" w:hint="eastAsia"/>
          <w:lang w:val="en-GB" w:eastAsia="ja-JP"/>
        </w:rPr>
        <w:t>F</w:t>
      </w:r>
      <w:r>
        <w:rPr>
          <w:rFonts w:ascii="Times New Roman" w:hAnsi="Times New Roman"/>
          <w:lang w:val="en-GB" w:eastAsia="ja-JP"/>
        </w:rPr>
        <w:t xml:space="preserve">igure </w:t>
      </w:r>
      <w:proofErr w:type="gramStart"/>
      <w:r>
        <w:rPr>
          <w:rFonts w:ascii="Times New Roman" w:hAnsi="Times New Roman"/>
          <w:lang w:val="en-GB" w:eastAsia="ja-JP"/>
        </w:rPr>
        <w:t xml:space="preserve">8  </w:t>
      </w:r>
      <w:r w:rsidR="0038170D" w:rsidRPr="0038170D">
        <w:rPr>
          <w:rFonts w:ascii="Times New Roman" w:hAnsi="Times New Roman"/>
          <w:lang w:val="en-GB" w:eastAsia="ja-JP"/>
        </w:rPr>
        <w:t>Initial</w:t>
      </w:r>
      <w:proofErr w:type="gramEnd"/>
      <w:r w:rsidR="0038170D" w:rsidRPr="0038170D">
        <w:rPr>
          <w:rFonts w:ascii="Times New Roman" w:hAnsi="Times New Roman"/>
          <w:lang w:val="en-GB" w:eastAsia="ja-JP"/>
        </w:rPr>
        <w:t xml:space="preserve"> container configuration</w:t>
      </w:r>
    </w:p>
    <w:p w14:paraId="7EE43DB5" w14:textId="77777777" w:rsidR="00983A60" w:rsidRDefault="00983A60" w:rsidP="00983A60">
      <w:pPr>
        <w:pStyle w:val="a4"/>
        <w:ind w:firstLineChars="150" w:firstLine="300"/>
        <w:jc w:val="both"/>
        <w:rPr>
          <w:rFonts w:ascii="Times New Roman" w:hAnsi="Times New Roman"/>
          <w:lang w:val="en-GB" w:eastAsia="ja-JP"/>
        </w:rPr>
      </w:pPr>
    </w:p>
    <w:p w14:paraId="71A20BC4" w14:textId="79973A8D" w:rsidR="00C41CB9" w:rsidRDefault="00BF5843" w:rsidP="00983A60">
      <w:pPr>
        <w:pStyle w:val="a4"/>
        <w:jc w:val="center"/>
        <w:rPr>
          <w:rFonts w:ascii="Times New Roman" w:hAnsi="Times New Roman"/>
          <w:lang w:val="en-GB"/>
        </w:rPr>
      </w:pPr>
      <w:r>
        <w:rPr>
          <w:noProof/>
          <w:color w:val="000000"/>
        </w:rPr>
        <w:drawing>
          <wp:inline distT="0" distB="0" distL="0" distR="0" wp14:anchorId="785483E9" wp14:editId="00DE6BD8">
            <wp:extent cx="2514600" cy="1792611"/>
            <wp:effectExtent l="0" t="0" r="0" b="0"/>
            <wp:docPr id="371774464" name="図 371774464"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774464" name="図 3" descr="ダイアグラム&#10;&#10;自動的に生成された説明"/>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522575" cy="1798296"/>
                    </a:xfrm>
                    <a:prstGeom prst="rect">
                      <a:avLst/>
                    </a:prstGeom>
                    <a:noFill/>
                    <a:ln>
                      <a:noFill/>
                    </a:ln>
                  </pic:spPr>
                </pic:pic>
              </a:graphicData>
            </a:graphic>
          </wp:inline>
        </w:drawing>
      </w:r>
    </w:p>
    <w:p w14:paraId="0E4B38D6" w14:textId="6821880F" w:rsidR="004A71A7" w:rsidRDefault="003207DA" w:rsidP="0038170D">
      <w:pPr>
        <w:pStyle w:val="a4"/>
        <w:jc w:val="center"/>
        <w:rPr>
          <w:rFonts w:ascii="Times New Roman" w:hAnsi="Times New Roman"/>
          <w:lang w:val="en-GB"/>
        </w:rPr>
      </w:pPr>
      <w:r>
        <w:rPr>
          <w:rFonts w:ascii="Times New Roman" w:hAnsi="Times New Roman"/>
          <w:lang w:val="en-GB" w:eastAsia="ja-JP"/>
        </w:rPr>
        <w:t>Fig</w:t>
      </w:r>
      <w:r w:rsidR="00116C72">
        <w:rPr>
          <w:rFonts w:ascii="Times New Roman" w:hAnsi="Times New Roman"/>
          <w:lang w:val="en-GB" w:eastAsia="ja-JP"/>
        </w:rPr>
        <w:t xml:space="preserve">ure </w:t>
      </w:r>
      <w:proofErr w:type="gramStart"/>
      <w:r w:rsidR="004A71A7">
        <w:rPr>
          <w:rFonts w:ascii="Times New Roman" w:hAnsi="Times New Roman"/>
          <w:lang w:val="en-GB" w:eastAsia="ja-JP"/>
        </w:rPr>
        <w:t>9</w:t>
      </w:r>
      <w:r w:rsidR="00C76D9D">
        <w:rPr>
          <w:rFonts w:ascii="Times New Roman" w:hAnsi="Times New Roman" w:hint="eastAsia"/>
          <w:lang w:val="en-GB" w:eastAsia="ja-JP"/>
        </w:rPr>
        <w:t xml:space="preserve"> </w:t>
      </w:r>
      <w:r w:rsidR="00C76D9D">
        <w:rPr>
          <w:rFonts w:ascii="Times New Roman" w:hAnsi="Times New Roman"/>
          <w:lang w:val="en-GB" w:eastAsia="ja-JP"/>
        </w:rPr>
        <w:t xml:space="preserve"> </w:t>
      </w:r>
      <w:r w:rsidR="0038170D" w:rsidRPr="0038170D">
        <w:rPr>
          <w:rFonts w:ascii="Times New Roman" w:hAnsi="Times New Roman"/>
          <w:lang w:val="en-GB" w:eastAsia="ja-JP"/>
        </w:rPr>
        <w:t>Container</w:t>
      </w:r>
      <w:proofErr w:type="gramEnd"/>
      <w:r w:rsidR="0038170D" w:rsidRPr="0038170D">
        <w:rPr>
          <w:rFonts w:ascii="Times New Roman" w:hAnsi="Times New Roman"/>
          <w:lang w:val="en-GB" w:eastAsia="ja-JP"/>
        </w:rPr>
        <w:t xml:space="preserve"> configuration after improvement</w:t>
      </w:r>
    </w:p>
    <w:p w14:paraId="2B5F239A" w14:textId="77777777" w:rsidR="004A71A7" w:rsidRDefault="004A71A7" w:rsidP="004A71A7">
      <w:pPr>
        <w:pStyle w:val="a4"/>
        <w:jc w:val="center"/>
        <w:rPr>
          <w:rFonts w:ascii="Times New Roman" w:hAnsi="Times New Roman"/>
          <w:lang w:val="en-GB" w:eastAsia="ja-JP"/>
        </w:rPr>
      </w:pPr>
    </w:p>
    <w:p w14:paraId="32CD7A10" w14:textId="77777777" w:rsidR="0038170D" w:rsidRDefault="0038170D" w:rsidP="0038170D">
      <w:pPr>
        <w:pStyle w:val="a4"/>
        <w:ind w:firstLineChars="150" w:firstLine="300"/>
        <w:jc w:val="both"/>
        <w:rPr>
          <w:rFonts w:ascii="Times New Roman" w:hAnsi="Times New Roman"/>
          <w:lang w:val="en-GB" w:eastAsia="ja-JP"/>
        </w:rPr>
      </w:pPr>
      <w:r w:rsidRPr="0038170D">
        <w:rPr>
          <w:rFonts w:ascii="Times New Roman" w:hAnsi="Times New Roman"/>
          <w:lang w:val="en-GB" w:eastAsia="ja-JP"/>
        </w:rPr>
        <w:t xml:space="preserve">In the implementation phase, we implemented a web server container, a Django container, and a Quartus container. </w:t>
      </w:r>
      <w:proofErr w:type="gramStart"/>
      <w:r w:rsidRPr="0038170D">
        <w:rPr>
          <w:rFonts w:ascii="Times New Roman" w:hAnsi="Times New Roman"/>
          <w:lang w:val="en-GB" w:eastAsia="ja-JP"/>
        </w:rPr>
        <w:t>All of</w:t>
      </w:r>
      <w:proofErr w:type="gramEnd"/>
      <w:r w:rsidRPr="0038170D">
        <w:rPr>
          <w:rFonts w:ascii="Times New Roman" w:hAnsi="Times New Roman"/>
          <w:lang w:val="en-GB" w:eastAsia="ja-JP"/>
        </w:rPr>
        <w:t xml:space="preserve"> these containers were built together using Docker-Compose and </w:t>
      </w:r>
      <w:proofErr w:type="spellStart"/>
      <w:r w:rsidRPr="0038170D">
        <w:rPr>
          <w:rFonts w:ascii="Times New Roman" w:hAnsi="Times New Roman"/>
          <w:lang w:val="en-GB" w:eastAsia="ja-JP"/>
        </w:rPr>
        <w:t>Dockerfile</w:t>
      </w:r>
      <w:proofErr w:type="spellEnd"/>
      <w:r w:rsidRPr="0038170D">
        <w:rPr>
          <w:rFonts w:ascii="Times New Roman" w:hAnsi="Times New Roman"/>
          <w:lang w:val="en-GB" w:eastAsia="ja-JP"/>
        </w:rPr>
        <w:t>.</w:t>
      </w:r>
    </w:p>
    <w:p w14:paraId="1F91DE9A" w14:textId="1D1A4C5B" w:rsidR="00D362FD" w:rsidRDefault="0038170D" w:rsidP="0038170D">
      <w:pPr>
        <w:pStyle w:val="a4"/>
        <w:ind w:firstLineChars="150" w:firstLine="300"/>
        <w:jc w:val="both"/>
        <w:rPr>
          <w:rFonts w:ascii="Times New Roman" w:hAnsi="Times New Roman"/>
          <w:lang w:val="en-GB" w:eastAsia="ja-JP"/>
        </w:rPr>
      </w:pPr>
      <w:r w:rsidRPr="0038170D">
        <w:rPr>
          <w:rFonts w:ascii="Times New Roman" w:hAnsi="Times New Roman" w:hint="eastAsia"/>
          <w:lang w:val="en-GB" w:eastAsia="ja-JP"/>
        </w:rPr>
        <w:t xml:space="preserve">The web server container is based on </w:t>
      </w:r>
      <w:proofErr w:type="gramStart"/>
      <w:r w:rsidRPr="0038170D">
        <w:rPr>
          <w:rFonts w:ascii="Times New Roman" w:hAnsi="Times New Roman" w:hint="eastAsia"/>
          <w:lang w:val="en-GB" w:eastAsia="ja-JP"/>
        </w:rPr>
        <w:t>an</w:t>
      </w:r>
      <w:proofErr w:type="gramEnd"/>
      <w:r w:rsidRPr="0038170D">
        <w:rPr>
          <w:rFonts w:ascii="Times New Roman" w:hAnsi="Times New Roman" w:hint="eastAsia"/>
          <w:lang w:val="en-GB" w:eastAsia="ja-JP"/>
        </w:rPr>
        <w:t xml:space="preserve"> </w:t>
      </w:r>
      <w:r w:rsidR="00AD1247">
        <w:rPr>
          <w:rFonts w:ascii="Times New Roman" w:hAnsi="Times New Roman"/>
          <w:lang w:val="en-GB" w:eastAsia="ja-JP"/>
        </w:rPr>
        <w:t>Nginx</w:t>
      </w:r>
      <w:r w:rsidRPr="0038170D">
        <w:rPr>
          <w:rFonts w:ascii="Times New Roman" w:hAnsi="Times New Roman" w:hint="eastAsia"/>
          <w:lang w:val="en-GB" w:eastAsia="ja-JP"/>
        </w:rPr>
        <w:t xml:space="preserve"> container image, and port forwarding is configured in Docker-Compose. Figure 10 shows the port forwarding configuration.</w:t>
      </w:r>
    </w:p>
    <w:p w14:paraId="4BAD90AA" w14:textId="77777777" w:rsidR="0038170D" w:rsidRDefault="0038170D" w:rsidP="0038170D">
      <w:pPr>
        <w:pStyle w:val="a4"/>
        <w:ind w:firstLineChars="150" w:firstLine="300"/>
        <w:jc w:val="both"/>
        <w:rPr>
          <w:rFonts w:ascii="Times New Roman" w:hAnsi="Times New Roman"/>
          <w:lang w:val="en-GB" w:eastAsia="ja-JP"/>
        </w:rPr>
      </w:pPr>
    </w:p>
    <w:p w14:paraId="55AEB665" w14:textId="76E33E16" w:rsidR="00F4694D" w:rsidRDefault="005A1A88" w:rsidP="00F4694D">
      <w:pPr>
        <w:pStyle w:val="a4"/>
        <w:jc w:val="center"/>
        <w:rPr>
          <w:rFonts w:ascii="Times New Roman" w:hAnsi="Times New Roman"/>
          <w:lang w:val="en-GB" w:eastAsia="ja-JP"/>
        </w:rPr>
      </w:pPr>
      <w:r>
        <w:rPr>
          <w:rFonts w:ascii="Times New Roman" w:hAnsi="Times New Roman"/>
          <w:noProof/>
          <w:lang w:val="en-GB" w:eastAsia="ja-JP"/>
        </w:rPr>
        <w:drawing>
          <wp:inline distT="0" distB="0" distL="0" distR="0" wp14:anchorId="4C0A7BBB" wp14:editId="7A645B98">
            <wp:extent cx="2482769" cy="1478700"/>
            <wp:effectExtent l="0" t="0" r="0" b="7620"/>
            <wp:docPr id="1413289693"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491363" cy="1483818"/>
                    </a:xfrm>
                    <a:prstGeom prst="rect">
                      <a:avLst/>
                    </a:prstGeom>
                    <a:noFill/>
                    <a:ln>
                      <a:noFill/>
                    </a:ln>
                  </pic:spPr>
                </pic:pic>
              </a:graphicData>
            </a:graphic>
          </wp:inline>
        </w:drawing>
      </w:r>
    </w:p>
    <w:p w14:paraId="4B792D1B" w14:textId="746A7FD9" w:rsidR="00F4694D" w:rsidRDefault="00286C76" w:rsidP="00F4694D">
      <w:pPr>
        <w:pStyle w:val="a4"/>
        <w:jc w:val="center"/>
        <w:rPr>
          <w:rFonts w:ascii="Times New Roman" w:hAnsi="Times New Roman"/>
          <w:lang w:val="en-GB" w:eastAsia="ja-JP"/>
        </w:rPr>
      </w:pPr>
      <w:r>
        <w:rPr>
          <w:rFonts w:ascii="Times New Roman" w:hAnsi="Times New Roman" w:hint="eastAsia"/>
          <w:lang w:val="en-GB" w:eastAsia="ja-JP"/>
        </w:rPr>
        <w:t>F</w:t>
      </w:r>
      <w:r>
        <w:rPr>
          <w:rFonts w:ascii="Times New Roman" w:hAnsi="Times New Roman"/>
          <w:lang w:val="en-GB" w:eastAsia="ja-JP"/>
        </w:rPr>
        <w:t>ig</w:t>
      </w:r>
      <w:r w:rsidR="00714F59">
        <w:rPr>
          <w:rFonts w:ascii="Times New Roman" w:hAnsi="Times New Roman"/>
          <w:lang w:val="en-GB" w:eastAsia="ja-JP"/>
        </w:rPr>
        <w:t xml:space="preserve">ure </w:t>
      </w:r>
      <w:proofErr w:type="gramStart"/>
      <w:r w:rsidR="004A71A7">
        <w:rPr>
          <w:rFonts w:ascii="Times New Roman" w:hAnsi="Times New Roman" w:hint="eastAsia"/>
          <w:lang w:val="en-GB" w:eastAsia="ja-JP"/>
        </w:rPr>
        <w:t>1</w:t>
      </w:r>
      <w:r w:rsidR="0038170D">
        <w:rPr>
          <w:rFonts w:ascii="Times New Roman" w:hAnsi="Times New Roman"/>
          <w:lang w:val="en-GB" w:eastAsia="ja-JP"/>
        </w:rPr>
        <w:t>0</w:t>
      </w:r>
      <w:r w:rsidR="00C76D9D">
        <w:rPr>
          <w:rFonts w:ascii="Times New Roman" w:hAnsi="Times New Roman" w:hint="eastAsia"/>
          <w:lang w:val="en-GB" w:eastAsia="ja-JP"/>
        </w:rPr>
        <w:t xml:space="preserve"> </w:t>
      </w:r>
      <w:r w:rsidR="00C76D9D">
        <w:rPr>
          <w:rFonts w:ascii="Times New Roman" w:hAnsi="Times New Roman"/>
          <w:lang w:val="en-GB" w:eastAsia="ja-JP"/>
        </w:rPr>
        <w:t xml:space="preserve"> </w:t>
      </w:r>
      <w:r w:rsidR="00EA175F" w:rsidRPr="00EA175F">
        <w:rPr>
          <w:rFonts w:ascii="Times New Roman" w:hAnsi="Times New Roman"/>
          <w:lang w:val="en-GB" w:eastAsia="ja-JP"/>
        </w:rPr>
        <w:t>Port</w:t>
      </w:r>
      <w:proofErr w:type="gramEnd"/>
      <w:r w:rsidR="00EA175F" w:rsidRPr="00EA175F">
        <w:rPr>
          <w:rFonts w:ascii="Times New Roman" w:hAnsi="Times New Roman"/>
          <w:lang w:val="en-GB" w:eastAsia="ja-JP"/>
        </w:rPr>
        <w:t xml:space="preserve"> </w:t>
      </w:r>
      <w:r w:rsidR="0038170D">
        <w:rPr>
          <w:rFonts w:ascii="Times New Roman" w:hAnsi="Times New Roman"/>
          <w:lang w:val="en-GB" w:eastAsia="ja-JP"/>
        </w:rPr>
        <w:t>f</w:t>
      </w:r>
      <w:r w:rsidR="00EA175F" w:rsidRPr="00EA175F">
        <w:rPr>
          <w:rFonts w:ascii="Times New Roman" w:hAnsi="Times New Roman"/>
          <w:lang w:val="en-GB" w:eastAsia="ja-JP"/>
        </w:rPr>
        <w:t xml:space="preserve">orwarding </w:t>
      </w:r>
      <w:r w:rsidR="0038170D">
        <w:rPr>
          <w:rFonts w:ascii="Times New Roman" w:hAnsi="Times New Roman"/>
          <w:lang w:val="en-GB" w:eastAsia="ja-JP"/>
        </w:rPr>
        <w:t>o</w:t>
      </w:r>
      <w:r w:rsidR="00EA175F" w:rsidRPr="00EA175F">
        <w:rPr>
          <w:rFonts w:ascii="Times New Roman" w:hAnsi="Times New Roman"/>
          <w:lang w:val="en-GB" w:eastAsia="ja-JP"/>
        </w:rPr>
        <w:t>verview</w:t>
      </w:r>
    </w:p>
    <w:p w14:paraId="10B82A1B" w14:textId="77777777" w:rsidR="00F4694D" w:rsidRDefault="00F4694D" w:rsidP="00F4694D">
      <w:pPr>
        <w:pStyle w:val="a4"/>
        <w:jc w:val="center"/>
        <w:rPr>
          <w:rFonts w:ascii="Times New Roman" w:hAnsi="Times New Roman"/>
          <w:lang w:val="en-GB" w:eastAsia="ja-JP"/>
        </w:rPr>
      </w:pPr>
    </w:p>
    <w:p w14:paraId="4058560E" w14:textId="77777777" w:rsidR="005F3CEF" w:rsidRDefault="005F3CEF" w:rsidP="005F3CEF">
      <w:pPr>
        <w:pStyle w:val="a4"/>
        <w:ind w:firstLineChars="150" w:firstLine="300"/>
        <w:jc w:val="both"/>
        <w:rPr>
          <w:rFonts w:ascii="Times New Roman" w:hAnsi="Times New Roman"/>
          <w:lang w:val="en-GB" w:eastAsia="ja-JP"/>
        </w:rPr>
      </w:pPr>
      <w:r w:rsidRPr="005F3CEF">
        <w:rPr>
          <w:rFonts w:ascii="Times New Roman" w:hAnsi="Times New Roman"/>
          <w:lang w:val="en-GB" w:eastAsia="ja-JP"/>
        </w:rPr>
        <w:t>When accessing the web server in the container from a client PC, we access the IP address of the host machine instead of the IP address of each Docker container. Therefore, when building multiple Nginx servers on a single host machine, we can configure port forwarding between the Nginx container and the host machine and build multiple web servers to be accessed by passing any port on the host machine to port 80 of the container.</w:t>
      </w:r>
    </w:p>
    <w:p w14:paraId="062528E1" w14:textId="7D4D1A87" w:rsidR="005F3CEF" w:rsidRDefault="005F3CEF" w:rsidP="005F3CEF">
      <w:pPr>
        <w:pStyle w:val="a4"/>
        <w:ind w:firstLineChars="150" w:firstLine="300"/>
        <w:jc w:val="both"/>
        <w:rPr>
          <w:rFonts w:ascii="Times New Roman" w:hAnsi="Times New Roman"/>
          <w:lang w:val="en-GB" w:eastAsia="ja-JP"/>
        </w:rPr>
      </w:pPr>
      <w:r w:rsidRPr="005F3CEF">
        <w:rPr>
          <w:rFonts w:ascii="Times New Roman" w:hAnsi="Times New Roman"/>
          <w:lang w:val="en-GB" w:eastAsia="ja-JP"/>
        </w:rPr>
        <w:t xml:space="preserve">The Quartus container was built based on Ubuntu in the </w:t>
      </w:r>
      <w:proofErr w:type="spellStart"/>
      <w:r w:rsidRPr="005F3CEF">
        <w:rPr>
          <w:rFonts w:ascii="Times New Roman" w:hAnsi="Times New Roman"/>
          <w:lang w:val="en-GB" w:eastAsia="ja-JP"/>
        </w:rPr>
        <w:t>Dockerfile</w:t>
      </w:r>
      <w:proofErr w:type="spellEnd"/>
      <w:r w:rsidRPr="005F3CEF">
        <w:rPr>
          <w:rFonts w:ascii="Times New Roman" w:hAnsi="Times New Roman"/>
          <w:lang w:val="en-GB" w:eastAsia="ja-JP"/>
        </w:rPr>
        <w:t>, with Quartus II and the libraries necessary to run Quartus II installed. Quartus II executes coding, compilation, etc. on the GUI, and compiles and writes files on the command line, but it also provides an environment for executing these operations with console commands. This container contains the execution environment.</w:t>
      </w:r>
    </w:p>
    <w:p w14:paraId="406F31B0" w14:textId="12FB01FC" w:rsidR="00BB4A77" w:rsidRDefault="00C76D9D" w:rsidP="00C76D9D">
      <w:pPr>
        <w:pStyle w:val="a4"/>
        <w:ind w:firstLineChars="150" w:firstLine="300"/>
        <w:jc w:val="both"/>
        <w:rPr>
          <w:rFonts w:ascii="Times New Roman" w:hAnsi="Times New Roman"/>
          <w:lang w:val="en-GB" w:eastAsia="ja-JP"/>
        </w:rPr>
      </w:pPr>
      <w:r w:rsidRPr="00C76D9D">
        <w:rPr>
          <w:rFonts w:ascii="Times New Roman" w:hAnsi="Times New Roman"/>
          <w:lang w:val="en-GB" w:eastAsia="ja-JP"/>
        </w:rPr>
        <w:t xml:space="preserve">The Django container contains a web app implemented in Django, which is responsible for uploading files, creating project files, coding, writing files to the FPGA board, and other interface functions of the FPGA development environment. </w:t>
      </w:r>
      <w:r w:rsidR="00BB4A77" w:rsidRPr="00BB4A77">
        <w:rPr>
          <w:rFonts w:ascii="Times New Roman" w:hAnsi="Times New Roman"/>
          <w:lang w:val="en-GB" w:eastAsia="ja-JP"/>
        </w:rPr>
        <w:t xml:space="preserve">Figure 11 shows a </w:t>
      </w:r>
      <w:r w:rsidR="00AB782F" w:rsidRPr="00BB4A77">
        <w:rPr>
          <w:rFonts w:ascii="Times New Roman" w:hAnsi="Times New Roman"/>
          <w:lang w:val="en-GB" w:eastAsia="ja-JP"/>
        </w:rPr>
        <w:t>mock-up of the Web app interface</w:t>
      </w:r>
      <w:r w:rsidR="00BB4A77" w:rsidRPr="00BB4A77">
        <w:rPr>
          <w:rFonts w:ascii="Times New Roman" w:hAnsi="Times New Roman"/>
          <w:lang w:val="en-GB" w:eastAsia="ja-JP"/>
        </w:rPr>
        <w:t>.</w:t>
      </w:r>
      <w:r w:rsidR="00BB4A77">
        <w:rPr>
          <w:rFonts w:ascii="Times New Roman" w:hAnsi="Times New Roman"/>
          <w:lang w:val="en-GB" w:eastAsia="ja-JP"/>
        </w:rPr>
        <w:t xml:space="preserve"> </w:t>
      </w:r>
    </w:p>
    <w:p w14:paraId="08BF6D71" w14:textId="77777777" w:rsidR="00BB4A77" w:rsidRDefault="00BB4A77" w:rsidP="00BB4A77">
      <w:pPr>
        <w:pStyle w:val="a4"/>
        <w:jc w:val="center"/>
        <w:rPr>
          <w:rFonts w:ascii="Times New Roman" w:hAnsi="Times New Roman"/>
          <w:lang w:val="en-GB" w:eastAsia="ja-JP"/>
        </w:rPr>
      </w:pPr>
    </w:p>
    <w:p w14:paraId="528BC07B" w14:textId="65BFB87B" w:rsidR="00BB4A77" w:rsidRDefault="00AB782F" w:rsidP="00BB4A77">
      <w:pPr>
        <w:pStyle w:val="a4"/>
        <w:jc w:val="center"/>
        <w:rPr>
          <w:rFonts w:ascii="Times New Roman" w:hAnsi="Times New Roman"/>
          <w:lang w:val="en-GB" w:eastAsia="ja-JP"/>
        </w:rPr>
      </w:pPr>
      <w:r>
        <w:rPr>
          <w:rFonts w:ascii="Times New Roman" w:hAnsi="Times New Roman"/>
          <w:noProof/>
          <w:lang w:val="en-GB" w:eastAsia="ja-JP"/>
        </w:rPr>
        <w:drawing>
          <wp:inline distT="0" distB="0" distL="0" distR="0" wp14:anchorId="42102CFC" wp14:editId="472BE4C1">
            <wp:extent cx="2286000" cy="1468490"/>
            <wp:effectExtent l="0" t="0" r="0" b="0"/>
            <wp:docPr id="138533807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93128" cy="1473069"/>
                    </a:xfrm>
                    <a:prstGeom prst="rect">
                      <a:avLst/>
                    </a:prstGeom>
                    <a:noFill/>
                    <a:ln>
                      <a:noFill/>
                    </a:ln>
                  </pic:spPr>
                </pic:pic>
              </a:graphicData>
            </a:graphic>
          </wp:inline>
        </w:drawing>
      </w:r>
    </w:p>
    <w:p w14:paraId="13853EDF" w14:textId="13895EA9" w:rsidR="00AB782F" w:rsidRDefault="00AB782F" w:rsidP="00BB4A77">
      <w:pPr>
        <w:pStyle w:val="a4"/>
        <w:jc w:val="center"/>
        <w:rPr>
          <w:rFonts w:ascii="Times New Roman" w:hAnsi="Times New Roman"/>
          <w:lang w:val="en-GB" w:eastAsia="ja-JP"/>
        </w:rPr>
      </w:pPr>
      <w:r>
        <w:rPr>
          <w:rFonts w:ascii="Times New Roman" w:hAnsi="Times New Roman" w:hint="eastAsia"/>
          <w:lang w:val="en-GB" w:eastAsia="ja-JP"/>
        </w:rPr>
        <w:t>F</w:t>
      </w:r>
      <w:r>
        <w:rPr>
          <w:rFonts w:ascii="Times New Roman" w:hAnsi="Times New Roman"/>
          <w:lang w:val="en-GB" w:eastAsia="ja-JP"/>
        </w:rPr>
        <w:t xml:space="preserve">igure </w:t>
      </w:r>
      <w:proofErr w:type="gramStart"/>
      <w:r>
        <w:rPr>
          <w:rFonts w:ascii="Times New Roman" w:hAnsi="Times New Roman"/>
          <w:lang w:val="en-GB" w:eastAsia="ja-JP"/>
        </w:rPr>
        <w:t>11  Mock</w:t>
      </w:r>
      <w:proofErr w:type="gramEnd"/>
      <w:r>
        <w:rPr>
          <w:rFonts w:ascii="Times New Roman" w:hAnsi="Times New Roman"/>
          <w:lang w:val="en-GB" w:eastAsia="ja-JP"/>
        </w:rPr>
        <w:t>-up</w:t>
      </w:r>
      <w:r w:rsidRPr="00BB4A77">
        <w:rPr>
          <w:rFonts w:ascii="Times New Roman" w:hAnsi="Times New Roman"/>
          <w:lang w:val="en-GB" w:eastAsia="ja-JP"/>
        </w:rPr>
        <w:t xml:space="preserve"> of the Web app interface</w:t>
      </w:r>
    </w:p>
    <w:p w14:paraId="4BABF38F" w14:textId="77777777" w:rsidR="00AB782F" w:rsidRDefault="00AB782F" w:rsidP="00BB4A77">
      <w:pPr>
        <w:pStyle w:val="a4"/>
        <w:jc w:val="center"/>
        <w:rPr>
          <w:rFonts w:ascii="Times New Roman" w:hAnsi="Times New Roman"/>
          <w:lang w:val="en-GB" w:eastAsia="ja-JP"/>
        </w:rPr>
      </w:pPr>
    </w:p>
    <w:p w14:paraId="0FA689D8" w14:textId="0544EE1B" w:rsidR="00C76D9D" w:rsidRDefault="00C76D9D" w:rsidP="00C76D9D">
      <w:pPr>
        <w:pStyle w:val="a4"/>
        <w:ind w:firstLineChars="150" w:firstLine="300"/>
        <w:jc w:val="both"/>
        <w:rPr>
          <w:rFonts w:ascii="Times New Roman" w:hAnsi="Times New Roman"/>
          <w:lang w:val="en-GB" w:eastAsia="ja-JP"/>
        </w:rPr>
      </w:pPr>
      <w:r w:rsidRPr="00C76D9D">
        <w:rPr>
          <w:rFonts w:ascii="Times New Roman" w:hAnsi="Times New Roman"/>
          <w:lang w:val="en-GB" w:eastAsia="ja-JP"/>
        </w:rPr>
        <w:t>We implemented a program in Python to write files uploaded from the web app to the FPGA board, and the Linux version of Quartus has a function to compile files by typing commands from the command line. We used Python's "subprocess" library to execute Linux commands from Django in a Quartus container based on Ubuntu Server 20.04. We need the USB port ID of the FPGA board when writing the file (project file) that contains the circuit connection information after compilation to the FPGA board by the Linux command. Therefore, the "</w:t>
      </w:r>
      <w:proofErr w:type="spellStart"/>
      <w:r w:rsidRPr="00C76D9D">
        <w:rPr>
          <w:rFonts w:ascii="Times New Roman" w:hAnsi="Times New Roman"/>
          <w:lang w:val="en-GB" w:eastAsia="ja-JP"/>
        </w:rPr>
        <w:t>lsusb</w:t>
      </w:r>
      <w:proofErr w:type="spellEnd"/>
      <w:r w:rsidRPr="00C76D9D">
        <w:rPr>
          <w:rFonts w:ascii="Times New Roman" w:hAnsi="Times New Roman"/>
          <w:lang w:val="en-GB" w:eastAsia="ja-JP"/>
        </w:rPr>
        <w:t>" command includes a process to reference the USB port ID based on the device ID in advance.</w:t>
      </w:r>
    </w:p>
    <w:p w14:paraId="1586FF97" w14:textId="01D97D3F" w:rsidR="005F3CEF" w:rsidRDefault="00C76D9D" w:rsidP="00C76D9D">
      <w:pPr>
        <w:pStyle w:val="a4"/>
        <w:ind w:firstLineChars="150" w:firstLine="300"/>
        <w:jc w:val="both"/>
        <w:rPr>
          <w:rFonts w:ascii="Times New Roman" w:hAnsi="Times New Roman"/>
          <w:lang w:val="en-GB" w:eastAsia="ja-JP"/>
        </w:rPr>
      </w:pPr>
      <w:r w:rsidRPr="00C76D9D">
        <w:rPr>
          <w:rFonts w:ascii="Times New Roman" w:hAnsi="Times New Roman" w:hint="eastAsia"/>
          <w:lang w:val="en-GB" w:eastAsia="ja-JP"/>
        </w:rPr>
        <w:t>We implemented these containers and confirmed that the project files were successfully written to the FPGA on the FPGA board. We built two containers and configured port forwarding between port 8000 and 8001 of the host machine and port 80 of the containe</w:t>
      </w:r>
      <w:r w:rsidRPr="00C76D9D">
        <w:rPr>
          <w:rFonts w:ascii="Times New Roman" w:hAnsi="Times New Roman"/>
          <w:lang w:val="en-GB" w:eastAsia="ja-JP"/>
        </w:rPr>
        <w:t>r, respectively, and connected two FPGA boards to Raspberry Pi and confirmed that writing was executed on each.</w:t>
      </w:r>
    </w:p>
    <w:p w14:paraId="64D27204" w14:textId="77777777" w:rsidR="005F3CEF" w:rsidRPr="00DB2321" w:rsidRDefault="005F3CEF">
      <w:pPr>
        <w:pStyle w:val="a4"/>
        <w:jc w:val="both"/>
        <w:rPr>
          <w:rFonts w:ascii="Times New Roman" w:hAnsi="Times New Roman"/>
          <w:lang w:val="en-GB"/>
        </w:rPr>
      </w:pPr>
    </w:p>
    <w:p w14:paraId="1B165DD8" w14:textId="77777777" w:rsidR="00A94A51" w:rsidRPr="003E0719" w:rsidRDefault="00A94A51">
      <w:pPr>
        <w:pStyle w:val="a4"/>
        <w:jc w:val="both"/>
        <w:outlineLvl w:val="0"/>
        <w:rPr>
          <w:rFonts w:ascii="Times New Roman" w:hAnsi="Times New Roman"/>
          <w:b/>
          <w:lang w:val="en-GB"/>
        </w:rPr>
      </w:pPr>
      <w:r w:rsidRPr="003E0719">
        <w:rPr>
          <w:rFonts w:ascii="Times New Roman" w:hAnsi="Times New Roman"/>
          <w:b/>
          <w:lang w:val="en-GB"/>
        </w:rPr>
        <w:t>Conclusions</w:t>
      </w:r>
    </w:p>
    <w:p w14:paraId="441AEE5A" w14:textId="77777777" w:rsidR="00A94A51" w:rsidRPr="003E0719" w:rsidRDefault="00A94A51">
      <w:pPr>
        <w:pStyle w:val="a4"/>
        <w:jc w:val="both"/>
        <w:rPr>
          <w:rFonts w:ascii="Times New Roman" w:hAnsi="Times New Roman"/>
          <w:lang w:val="en-GB"/>
        </w:rPr>
      </w:pPr>
    </w:p>
    <w:p w14:paraId="7840046A" w14:textId="77777777" w:rsidR="00C76D9D" w:rsidRDefault="00C76D9D" w:rsidP="00C76D9D">
      <w:pPr>
        <w:pStyle w:val="a4"/>
        <w:ind w:firstLineChars="150" w:firstLine="300"/>
        <w:jc w:val="both"/>
        <w:rPr>
          <w:rFonts w:ascii="Times New Roman" w:hAnsi="Times New Roman"/>
        </w:rPr>
      </w:pPr>
      <w:r w:rsidRPr="00C76D9D">
        <w:rPr>
          <w:rFonts w:ascii="Times New Roman" w:hAnsi="Times New Roman"/>
        </w:rPr>
        <w:t>This study describes a method of implementing a remote practice system using container-based virtualization. a digital circuit design practice system using FPGA boards was constructed.</w:t>
      </w:r>
    </w:p>
    <w:p w14:paraId="23E4E5EF" w14:textId="77777777" w:rsidR="00C76D9D" w:rsidRDefault="00C76D9D" w:rsidP="00C76D9D">
      <w:pPr>
        <w:pStyle w:val="a4"/>
        <w:ind w:firstLineChars="150" w:firstLine="300"/>
        <w:jc w:val="both"/>
        <w:rPr>
          <w:rFonts w:ascii="Times New Roman" w:hAnsi="Times New Roman"/>
        </w:rPr>
      </w:pPr>
      <w:r w:rsidRPr="00C76D9D">
        <w:rPr>
          <w:rFonts w:ascii="Times New Roman" w:hAnsi="Times New Roman"/>
        </w:rPr>
        <w:t xml:space="preserve">In the current container configuration, one FPGA board uses three containers internally. The system is built using Docker-Compose, which is easy to manage and maintain, but it has the disadvantage of creating three base Docker images, which has more overhead than if it were consolidated into a single image. In order to determine the optimal host server hardware and container </w:t>
      </w:r>
      <w:r w:rsidRPr="00C76D9D">
        <w:rPr>
          <w:rFonts w:ascii="Times New Roman" w:hAnsi="Times New Roman"/>
        </w:rPr>
        <w:lastRenderedPageBreak/>
        <w:t>implementation configuration, we would like to implement all functions in an Ubuntu Server-based container, compare the two in terms of processing speed, resource usage, and ease of maintenance, and determine appropriate specifications.</w:t>
      </w:r>
    </w:p>
    <w:p w14:paraId="174B7271" w14:textId="77777777" w:rsidR="00C76D9D" w:rsidRDefault="00C76D9D" w:rsidP="00C76D9D">
      <w:pPr>
        <w:pStyle w:val="a4"/>
        <w:ind w:firstLineChars="150" w:firstLine="300"/>
        <w:jc w:val="both"/>
        <w:rPr>
          <w:rFonts w:ascii="Times New Roman" w:hAnsi="Times New Roman"/>
        </w:rPr>
      </w:pPr>
      <w:r w:rsidRPr="00C76D9D">
        <w:rPr>
          <w:rFonts w:ascii="Times New Roman" w:hAnsi="Times New Roman"/>
        </w:rPr>
        <w:t>We will further implement the remote experiment system, increase the number of multiplexing units, have students use the system, and conduct a questionnaire on the ease of use and learning effectiveness of the remote experiment system to identify issues.</w:t>
      </w:r>
    </w:p>
    <w:p w14:paraId="6859F190" w14:textId="5D95184C" w:rsidR="00C76D9D" w:rsidRDefault="00C76D9D" w:rsidP="00C76D9D">
      <w:pPr>
        <w:pStyle w:val="a4"/>
        <w:ind w:firstLineChars="150" w:firstLine="300"/>
        <w:jc w:val="both"/>
        <w:rPr>
          <w:rFonts w:ascii="Times New Roman" w:hAnsi="Times New Roman"/>
        </w:rPr>
      </w:pPr>
      <w:r w:rsidRPr="00C76D9D">
        <w:rPr>
          <w:rFonts w:ascii="Times New Roman" w:hAnsi="Times New Roman"/>
        </w:rPr>
        <w:t>We plan to make improvements to both the hardware/web application to address the issues.</w:t>
      </w:r>
    </w:p>
    <w:p w14:paraId="7136BB1A" w14:textId="77777777" w:rsidR="00C76D9D" w:rsidRPr="003E0719" w:rsidRDefault="00C76D9D" w:rsidP="00C76D9D">
      <w:pPr>
        <w:pStyle w:val="a4"/>
        <w:jc w:val="both"/>
        <w:rPr>
          <w:rFonts w:ascii="Times New Roman" w:hAnsi="Times New Roman"/>
          <w:lang w:val="en-GB"/>
        </w:rPr>
      </w:pPr>
    </w:p>
    <w:p w14:paraId="6590C457" w14:textId="77777777" w:rsidR="007B7F1B" w:rsidRPr="003E0719" w:rsidRDefault="007B7F1B" w:rsidP="007B7F1B">
      <w:pPr>
        <w:pStyle w:val="a4"/>
        <w:jc w:val="both"/>
        <w:rPr>
          <w:rFonts w:ascii="Times New Roman" w:hAnsi="Times New Roman"/>
          <w:b/>
          <w:lang w:val="en-GB"/>
        </w:rPr>
      </w:pPr>
      <w:r w:rsidRPr="003E0719">
        <w:rPr>
          <w:rFonts w:ascii="Times New Roman" w:hAnsi="Times New Roman"/>
          <w:b/>
          <w:lang w:val="en-GB"/>
        </w:rPr>
        <w:t>References</w:t>
      </w:r>
    </w:p>
    <w:p w14:paraId="7DC92441" w14:textId="77777777" w:rsidR="007B7F1B" w:rsidRPr="003E0719" w:rsidRDefault="007B7F1B" w:rsidP="007B7F1B">
      <w:pPr>
        <w:pStyle w:val="a4"/>
        <w:jc w:val="both"/>
        <w:rPr>
          <w:rFonts w:ascii="Times New Roman" w:hAnsi="Times New Roman"/>
          <w:lang w:val="en-GB"/>
        </w:rPr>
      </w:pPr>
    </w:p>
    <w:p w14:paraId="27685C31" w14:textId="7764E28F" w:rsidR="004A71A7" w:rsidRPr="004A71A7" w:rsidRDefault="004A71A7" w:rsidP="004A71A7">
      <w:pPr>
        <w:pStyle w:val="a4"/>
        <w:jc w:val="both"/>
        <w:rPr>
          <w:rFonts w:ascii="Times New Roman" w:hAnsi="Times New Roman"/>
          <w:lang w:val="en-GB"/>
        </w:rPr>
      </w:pPr>
      <w:r w:rsidRPr="004A71A7">
        <w:rPr>
          <w:rFonts w:ascii="Times New Roman" w:hAnsi="Times New Roman" w:hint="eastAsia"/>
          <w:lang w:val="en-GB"/>
        </w:rPr>
        <w:t>Jacko, P.</w:t>
      </w:r>
      <w:r w:rsidR="00C142F7">
        <w:rPr>
          <w:rFonts w:ascii="Times New Roman" w:hAnsi="Times New Roman"/>
          <w:lang w:val="en-GB"/>
        </w:rPr>
        <w:t xml:space="preserve"> </w:t>
      </w:r>
      <w:r w:rsidR="00C142F7">
        <w:rPr>
          <w:rFonts w:ascii="Times New Roman" w:hAnsi="Times New Roman" w:hint="eastAsia"/>
          <w:lang w:val="en-GB" w:eastAsia="ja-JP"/>
        </w:rPr>
        <w:t>&amp;</w:t>
      </w:r>
      <w:r w:rsidRPr="004A71A7">
        <w:rPr>
          <w:rFonts w:ascii="Times New Roman" w:hAnsi="Times New Roman" w:hint="eastAsia"/>
          <w:lang w:val="en-GB"/>
        </w:rPr>
        <w:t xml:space="preserve"> </w:t>
      </w:r>
      <w:proofErr w:type="spellStart"/>
      <w:r w:rsidRPr="004A71A7">
        <w:rPr>
          <w:rFonts w:ascii="Times New Roman" w:hAnsi="Times New Roman" w:hint="eastAsia"/>
          <w:lang w:val="en-GB"/>
        </w:rPr>
        <w:t>Beres</w:t>
      </w:r>
      <w:proofErr w:type="spellEnd"/>
      <w:r w:rsidRPr="004A71A7">
        <w:rPr>
          <w:rFonts w:ascii="Times New Roman" w:hAnsi="Times New Roman" w:hint="eastAsia"/>
          <w:lang w:val="en-GB"/>
        </w:rPr>
        <w:t>, M.</w:t>
      </w:r>
      <w:r w:rsidR="00C142F7">
        <w:rPr>
          <w:rFonts w:ascii="Times New Roman" w:hAnsi="Times New Roman"/>
          <w:lang w:val="en-GB"/>
        </w:rPr>
        <w:t xml:space="preserve"> &amp;</w:t>
      </w:r>
      <w:r w:rsidRPr="004A71A7">
        <w:rPr>
          <w:rFonts w:ascii="Times New Roman" w:hAnsi="Times New Roman" w:hint="eastAsia"/>
          <w:lang w:val="en-GB"/>
        </w:rPr>
        <w:t xml:space="preserve"> </w:t>
      </w:r>
      <w:r w:rsidRPr="004A71A7">
        <w:rPr>
          <w:rFonts w:ascii="Times New Roman" w:hAnsi="Times New Roman" w:hint="eastAsia"/>
          <w:lang w:val="en-GB"/>
        </w:rPr>
        <w:t>…</w:t>
      </w:r>
      <w:r w:rsidRPr="004A71A7">
        <w:rPr>
          <w:rFonts w:ascii="Times New Roman" w:hAnsi="Times New Roman" w:hint="eastAsia"/>
          <w:lang w:val="en-GB"/>
        </w:rPr>
        <w:t>, Kovac, D.</w:t>
      </w:r>
      <w:r w:rsidR="00C142F7">
        <w:rPr>
          <w:rFonts w:ascii="Times New Roman" w:hAnsi="Times New Roman"/>
          <w:lang w:val="en-GB"/>
        </w:rPr>
        <w:t xml:space="preserve">   (2022)</w:t>
      </w:r>
      <w:r w:rsidR="00743308">
        <w:rPr>
          <w:rFonts w:ascii="Times New Roman" w:hAnsi="Times New Roman"/>
          <w:lang w:val="en-GB"/>
        </w:rPr>
        <w:t>.</w:t>
      </w:r>
      <w:r w:rsidR="00C142F7">
        <w:rPr>
          <w:rFonts w:ascii="Times New Roman" w:hAnsi="Times New Roman"/>
          <w:lang w:val="en-GB"/>
        </w:rPr>
        <w:t xml:space="preserve">   </w:t>
      </w:r>
      <w:r w:rsidRPr="004A71A7">
        <w:rPr>
          <w:rFonts w:ascii="Times New Roman" w:hAnsi="Times New Roman" w:hint="eastAsia"/>
          <w:lang w:val="en-GB"/>
        </w:rPr>
        <w:t>Remote IoT Education Laboratory for Microcontrollers Based on the</w:t>
      </w:r>
      <w:r w:rsidR="00C142F7">
        <w:rPr>
          <w:rFonts w:ascii="Times New Roman" w:hAnsi="Times New Roman"/>
          <w:lang w:val="en-GB"/>
        </w:rPr>
        <w:t xml:space="preserve"> </w:t>
      </w:r>
      <w:r w:rsidRPr="004A71A7">
        <w:rPr>
          <w:rFonts w:ascii="Times New Roman" w:hAnsi="Times New Roman" w:hint="eastAsia"/>
          <w:lang w:val="en-GB"/>
        </w:rPr>
        <w:t>STM32 Chips</w:t>
      </w:r>
      <w:r w:rsidR="00C142F7">
        <w:rPr>
          <w:rFonts w:ascii="Times New Roman" w:hAnsi="Times New Roman"/>
          <w:lang w:val="en-GB"/>
        </w:rPr>
        <w:t xml:space="preserve">.   </w:t>
      </w:r>
      <w:r w:rsidRPr="00C142F7">
        <w:rPr>
          <w:rFonts w:ascii="Times New Roman" w:hAnsi="Times New Roman" w:hint="eastAsia"/>
          <w:i/>
          <w:iCs/>
          <w:lang w:val="en-GB"/>
        </w:rPr>
        <w:t>MDPI Sensors</w:t>
      </w:r>
      <w:r w:rsidR="00743308">
        <w:rPr>
          <w:rFonts w:ascii="Times New Roman" w:hAnsi="Times New Roman"/>
          <w:i/>
          <w:iCs/>
          <w:lang w:val="en-GB"/>
        </w:rPr>
        <w:t>.</w:t>
      </w:r>
    </w:p>
    <w:p w14:paraId="69A5964B" w14:textId="77777777" w:rsidR="004A71A7" w:rsidRPr="004A71A7" w:rsidRDefault="004A71A7" w:rsidP="004A71A7">
      <w:pPr>
        <w:pStyle w:val="a4"/>
        <w:jc w:val="both"/>
        <w:rPr>
          <w:rFonts w:ascii="Times New Roman" w:hAnsi="Times New Roman"/>
          <w:lang w:val="en-GB"/>
        </w:rPr>
      </w:pPr>
    </w:p>
    <w:p w14:paraId="1083BAED" w14:textId="329C90B0" w:rsidR="004A71A7" w:rsidRPr="00C76D9D" w:rsidRDefault="00743308" w:rsidP="00743308">
      <w:pPr>
        <w:pStyle w:val="a4"/>
        <w:ind w:leftChars="17" w:left="41"/>
        <w:jc w:val="both"/>
        <w:rPr>
          <w:rFonts w:ascii="Times New Roman" w:hAnsi="Times New Roman"/>
          <w:i/>
          <w:iCs/>
          <w:lang w:val="en-GB"/>
        </w:rPr>
      </w:pPr>
      <w:proofErr w:type="spellStart"/>
      <w:r w:rsidRPr="00743308">
        <w:rPr>
          <w:rFonts w:ascii="Times New Roman" w:hAnsi="Times New Roman"/>
          <w:lang w:val="en-GB"/>
        </w:rPr>
        <w:t>Winzker</w:t>
      </w:r>
      <w:proofErr w:type="spellEnd"/>
      <w:r>
        <w:rPr>
          <w:rFonts w:ascii="Times New Roman" w:hAnsi="Times New Roman"/>
          <w:lang w:val="en-GB"/>
        </w:rPr>
        <w:t>, M</w:t>
      </w:r>
      <w:r w:rsidR="00C76D9D">
        <w:rPr>
          <w:rFonts w:ascii="Times New Roman" w:hAnsi="Times New Roman"/>
          <w:lang w:val="en-GB"/>
        </w:rPr>
        <w:t xml:space="preserve">. </w:t>
      </w:r>
      <w:r>
        <w:rPr>
          <w:rFonts w:ascii="Times New Roman" w:hAnsi="Times New Roman"/>
          <w:lang w:val="en-GB"/>
        </w:rPr>
        <w:t>(202</w:t>
      </w:r>
      <w:r w:rsidR="00AD1247">
        <w:rPr>
          <w:rFonts w:ascii="Times New Roman" w:hAnsi="Times New Roman"/>
          <w:lang w:val="en-GB"/>
        </w:rPr>
        <w:t>0</w:t>
      </w:r>
      <w:r>
        <w:rPr>
          <w:rFonts w:ascii="Times New Roman" w:hAnsi="Times New Roman"/>
          <w:lang w:val="en-GB"/>
        </w:rPr>
        <w:t>).</w:t>
      </w:r>
      <w:r w:rsidR="00C76D9D">
        <w:rPr>
          <w:rFonts w:ascii="Times New Roman" w:hAnsi="Times New Roman"/>
          <w:lang w:val="en-GB"/>
        </w:rPr>
        <w:t xml:space="preserve"> </w:t>
      </w:r>
      <w:r w:rsidR="004A71A7" w:rsidRPr="00743308">
        <w:rPr>
          <w:rFonts w:ascii="Times New Roman" w:hAnsi="Times New Roman" w:hint="eastAsia"/>
          <w:i/>
          <w:iCs/>
          <w:lang w:val="en-GB"/>
        </w:rPr>
        <w:t>FPGA</w:t>
      </w:r>
      <w:r>
        <w:rPr>
          <w:rFonts w:ascii="Times New Roman" w:hAnsi="Times New Roman"/>
          <w:i/>
          <w:iCs/>
          <w:lang w:val="en-GB"/>
        </w:rPr>
        <w:t xml:space="preserve"> </w:t>
      </w:r>
      <w:r w:rsidR="004A71A7" w:rsidRPr="00743308">
        <w:rPr>
          <w:rFonts w:ascii="Times New Roman" w:hAnsi="Times New Roman" w:hint="eastAsia"/>
          <w:i/>
          <w:iCs/>
          <w:lang w:val="en-GB"/>
        </w:rPr>
        <w:t>Vision</w:t>
      </w:r>
      <w:r>
        <w:rPr>
          <w:rFonts w:ascii="Times New Roman" w:hAnsi="Times New Roman"/>
          <w:i/>
          <w:iCs/>
          <w:lang w:val="en-GB"/>
        </w:rPr>
        <w:t xml:space="preserve"> </w:t>
      </w:r>
      <w:r w:rsidR="004A71A7" w:rsidRPr="00743308">
        <w:rPr>
          <w:rFonts w:ascii="Times New Roman" w:hAnsi="Times New Roman" w:hint="eastAsia"/>
          <w:i/>
          <w:iCs/>
          <w:lang w:val="en-GB"/>
        </w:rPr>
        <w:t>Remote</w:t>
      </w:r>
      <w:r>
        <w:rPr>
          <w:rFonts w:ascii="Times New Roman" w:hAnsi="Times New Roman"/>
          <w:i/>
          <w:iCs/>
          <w:lang w:val="en-GB"/>
        </w:rPr>
        <w:t xml:space="preserve"> </w:t>
      </w:r>
      <w:r w:rsidR="004A71A7" w:rsidRPr="00743308">
        <w:rPr>
          <w:rFonts w:ascii="Times New Roman" w:hAnsi="Times New Roman" w:hint="eastAsia"/>
          <w:i/>
          <w:iCs/>
          <w:lang w:val="en-GB"/>
        </w:rPr>
        <w:t>Lab</w:t>
      </w:r>
      <w:r w:rsidR="00C76D9D" w:rsidRPr="00743308">
        <w:rPr>
          <w:rFonts w:ascii="Times New Roman" w:hAnsi="Times New Roman"/>
          <w:i/>
          <w:iCs/>
          <w:lang w:val="en-GB"/>
        </w:rPr>
        <w:t>.</w:t>
      </w:r>
      <w:r>
        <w:rPr>
          <w:rFonts w:ascii="Times New Roman" w:hAnsi="Times New Roman"/>
          <w:lang w:val="en-GB"/>
        </w:rPr>
        <w:t xml:space="preserve"> Retrieved from   </w:t>
      </w:r>
      <w:r>
        <w:rPr>
          <w:rFonts w:ascii="Times New Roman" w:hAnsi="Times New Roman"/>
          <w:lang w:val="en-GB"/>
        </w:rPr>
        <w:br/>
      </w:r>
      <w:r w:rsidR="004A71A7" w:rsidRPr="00C76D9D">
        <w:rPr>
          <w:rFonts w:ascii="Times New Roman" w:hAnsi="Times New Roman" w:hint="eastAsia"/>
          <w:lang w:val="en-GB"/>
        </w:rPr>
        <w:t>https://www.h-brs.de/de/fpga-vision-lab</w:t>
      </w:r>
    </w:p>
    <w:p w14:paraId="2AC94D15" w14:textId="77777777" w:rsidR="00C76D9D" w:rsidRPr="00C142F7" w:rsidRDefault="00C76D9D" w:rsidP="004A71A7">
      <w:pPr>
        <w:pStyle w:val="a4"/>
        <w:jc w:val="both"/>
        <w:rPr>
          <w:rFonts w:ascii="Times New Roman" w:hAnsi="Times New Roman"/>
          <w:lang w:val="en-GB"/>
        </w:rPr>
      </w:pPr>
    </w:p>
    <w:p w14:paraId="3B3EA7D2" w14:textId="677744BC" w:rsidR="00A94A51" w:rsidRPr="00C76D9D" w:rsidRDefault="00D83C3E" w:rsidP="00130587">
      <w:pPr>
        <w:pStyle w:val="a4"/>
        <w:jc w:val="both"/>
        <w:rPr>
          <w:rFonts w:ascii="Times New Roman" w:hAnsi="Times New Roman"/>
          <w:i/>
          <w:iCs/>
          <w:lang w:val="en-GB" w:eastAsia="ja-JP"/>
        </w:rPr>
      </w:pPr>
      <w:r>
        <w:rPr>
          <w:rFonts w:ascii="Times New Roman" w:hAnsi="Times New Roman" w:hint="eastAsia"/>
          <w:lang w:val="en-GB" w:eastAsia="ja-JP"/>
        </w:rPr>
        <w:t>N</w:t>
      </w:r>
      <w:r>
        <w:rPr>
          <w:rFonts w:ascii="Times New Roman" w:hAnsi="Times New Roman"/>
          <w:lang w:val="en-GB" w:eastAsia="ja-JP"/>
        </w:rPr>
        <w:t>akata, R.</w:t>
      </w:r>
      <w:r w:rsidR="00743308">
        <w:rPr>
          <w:rFonts w:ascii="Times New Roman" w:hAnsi="Times New Roman"/>
          <w:lang w:val="en-GB" w:eastAsia="ja-JP"/>
        </w:rPr>
        <w:t xml:space="preserve"> &amp;</w:t>
      </w:r>
      <w:r w:rsidR="00977EDC">
        <w:rPr>
          <w:rFonts w:ascii="Times New Roman" w:hAnsi="Times New Roman"/>
          <w:lang w:val="en-GB" w:eastAsia="ja-JP"/>
        </w:rPr>
        <w:t xml:space="preserve"> Otsuka</w:t>
      </w:r>
      <w:r w:rsidR="00D34DBA">
        <w:rPr>
          <w:rFonts w:ascii="Times New Roman" w:hAnsi="Times New Roman" w:hint="eastAsia"/>
          <w:lang w:val="en-GB" w:eastAsia="ja-JP"/>
        </w:rPr>
        <w:t>,</w:t>
      </w:r>
      <w:r w:rsidR="00D34DBA">
        <w:rPr>
          <w:rFonts w:ascii="Times New Roman" w:hAnsi="Times New Roman"/>
          <w:lang w:val="en-GB" w:eastAsia="ja-JP"/>
        </w:rPr>
        <w:t xml:space="preserve"> </w:t>
      </w:r>
      <w:r w:rsidR="00703ABB">
        <w:rPr>
          <w:rFonts w:ascii="Times New Roman" w:hAnsi="Times New Roman"/>
          <w:lang w:val="en-GB" w:eastAsia="ja-JP"/>
        </w:rPr>
        <w:t>R.</w:t>
      </w:r>
      <w:r w:rsidR="00743308">
        <w:rPr>
          <w:rFonts w:ascii="Times New Roman" w:hAnsi="Times New Roman"/>
          <w:lang w:val="en-GB" w:eastAsia="ja-JP"/>
        </w:rPr>
        <w:t xml:space="preserve">   (20</w:t>
      </w:r>
      <w:r w:rsidR="00AD1247">
        <w:rPr>
          <w:rFonts w:ascii="Times New Roman" w:hAnsi="Times New Roman"/>
          <w:lang w:val="en-GB" w:eastAsia="ja-JP"/>
        </w:rPr>
        <w:t>19</w:t>
      </w:r>
      <w:r w:rsidR="00743308">
        <w:rPr>
          <w:rFonts w:ascii="Times New Roman" w:hAnsi="Times New Roman"/>
          <w:lang w:val="en-GB" w:eastAsia="ja-JP"/>
        </w:rPr>
        <w:t xml:space="preserve">)   </w:t>
      </w:r>
      <w:r w:rsidR="00130587" w:rsidRPr="00130587">
        <w:rPr>
          <w:rFonts w:ascii="Times New Roman" w:hAnsi="Times New Roman"/>
          <w:lang w:val="en-GB" w:eastAsia="ja-JP"/>
        </w:rPr>
        <w:t>Proposal of container-based virtualization Utilization</w:t>
      </w:r>
      <w:r w:rsidR="00130587">
        <w:rPr>
          <w:rFonts w:ascii="Times New Roman" w:hAnsi="Times New Roman"/>
          <w:lang w:val="en-GB" w:eastAsia="ja-JP"/>
        </w:rPr>
        <w:t xml:space="preserve"> </w:t>
      </w:r>
      <w:r w:rsidR="00130587" w:rsidRPr="00130587">
        <w:rPr>
          <w:rFonts w:ascii="Times New Roman" w:hAnsi="Times New Roman"/>
          <w:lang w:val="en-GB" w:eastAsia="ja-JP"/>
        </w:rPr>
        <w:t xml:space="preserve">to cyber security training environment </w:t>
      </w:r>
      <w:r w:rsidR="00743308">
        <w:rPr>
          <w:rFonts w:ascii="Times New Roman" w:hAnsi="Times New Roman"/>
          <w:lang w:val="en-GB" w:eastAsia="ja-JP"/>
        </w:rPr>
        <w:t>“</w:t>
      </w:r>
      <w:r w:rsidR="00130587" w:rsidRPr="00130587">
        <w:rPr>
          <w:rFonts w:ascii="Times New Roman" w:hAnsi="Times New Roman"/>
          <w:lang w:val="en-GB" w:eastAsia="ja-JP"/>
        </w:rPr>
        <w:t>Cyber Range</w:t>
      </w:r>
      <w:r w:rsidR="00743308">
        <w:rPr>
          <w:rFonts w:ascii="Times New Roman" w:hAnsi="Times New Roman"/>
          <w:lang w:val="en-GB" w:eastAsia="ja-JP"/>
        </w:rPr>
        <w:t>”</w:t>
      </w:r>
      <w:r w:rsidR="00C76D9D">
        <w:rPr>
          <w:rFonts w:ascii="Times New Roman" w:hAnsi="Times New Roman"/>
          <w:lang w:val="en-GB" w:eastAsia="ja-JP"/>
        </w:rPr>
        <w:t>.</w:t>
      </w:r>
      <w:r w:rsidR="00C76D9D">
        <w:rPr>
          <w:rFonts w:ascii="Times New Roman" w:hAnsi="Times New Roman"/>
          <w:lang w:val="en-GB"/>
        </w:rPr>
        <w:t xml:space="preserve">  </w:t>
      </w:r>
      <w:r w:rsidR="00413B05" w:rsidRPr="00C76D9D">
        <w:rPr>
          <w:rFonts w:ascii="Times New Roman" w:hAnsi="Times New Roman"/>
          <w:i/>
          <w:iCs/>
          <w:lang w:val="en-GB"/>
        </w:rPr>
        <w:t>Information Processing Society of Japa</w:t>
      </w:r>
      <w:r w:rsidR="00C76D9D" w:rsidRPr="00C76D9D">
        <w:rPr>
          <w:rFonts w:ascii="Times New Roman" w:hAnsi="Times New Roman"/>
          <w:i/>
          <w:iCs/>
          <w:lang w:val="en-GB"/>
        </w:rPr>
        <w:t>n</w:t>
      </w:r>
      <w:r w:rsidR="00C76D9D" w:rsidRPr="00C76D9D">
        <w:rPr>
          <w:rFonts w:ascii="Times New Roman" w:hAnsi="Times New Roman" w:hint="eastAsia"/>
          <w:i/>
          <w:iCs/>
          <w:lang w:val="en-GB" w:eastAsia="ja-JP"/>
        </w:rPr>
        <w:t>.</w:t>
      </w:r>
    </w:p>
    <w:p w14:paraId="6DB9042B" w14:textId="77777777" w:rsidR="00A94A51" w:rsidRDefault="00A94A51">
      <w:pPr>
        <w:pStyle w:val="a4"/>
        <w:ind w:firstLine="284"/>
        <w:jc w:val="both"/>
        <w:rPr>
          <w:rFonts w:ascii="Times New Roman" w:hAnsi="Times New Roman"/>
          <w:i/>
          <w:lang w:val="en-GB"/>
        </w:rPr>
      </w:pPr>
      <w:r>
        <w:rPr>
          <w:rFonts w:ascii="Times New Roman" w:hAnsi="Times New Roman"/>
          <w:i/>
          <w:lang w:val="en-GB"/>
        </w:rPr>
        <w:t xml:space="preserve"> </w:t>
      </w:r>
    </w:p>
    <w:sectPr w:rsidR="00A94A51" w:rsidSect="000D146F">
      <w:type w:val="continuous"/>
      <w:pgSz w:w="11906" w:h="16838" w:code="9"/>
      <w:pgMar w:top="1418" w:right="1134" w:bottom="1134" w:left="1134" w:header="720" w:footer="720" w:gutter="0"/>
      <w:pgNumType w:start="9"/>
      <w:cols w:num="2" w:space="567" w:equalWidth="0">
        <w:col w:w="4536" w:space="567"/>
        <w:col w:w="4535"/>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A1A87" w14:textId="77777777" w:rsidR="007912D3" w:rsidRDefault="007912D3">
      <w:r>
        <w:separator/>
      </w:r>
    </w:p>
  </w:endnote>
  <w:endnote w:type="continuationSeparator" w:id="0">
    <w:p w14:paraId="5FC41857" w14:textId="77777777" w:rsidR="007912D3" w:rsidRDefault="007912D3">
      <w:r>
        <w:continuationSeparator/>
      </w:r>
    </w:p>
  </w:endnote>
  <w:endnote w:type="continuationNotice" w:id="1">
    <w:p w14:paraId="2CA39688" w14:textId="77777777" w:rsidR="007912D3" w:rsidRDefault="007912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EFE76" w14:textId="77777777" w:rsidR="007912D3" w:rsidRDefault="007912D3">
      <w:r>
        <w:separator/>
      </w:r>
    </w:p>
  </w:footnote>
  <w:footnote w:type="continuationSeparator" w:id="0">
    <w:p w14:paraId="69B91012" w14:textId="77777777" w:rsidR="007912D3" w:rsidRDefault="007912D3">
      <w:r>
        <w:continuationSeparator/>
      </w:r>
    </w:p>
  </w:footnote>
  <w:footnote w:type="continuationNotice" w:id="1">
    <w:p w14:paraId="5777C3EB" w14:textId="77777777" w:rsidR="007912D3" w:rsidRDefault="007912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25AA2" w14:textId="77777777" w:rsidR="007A4FF8" w:rsidRPr="00866BAC" w:rsidRDefault="007A4FF8" w:rsidP="00601880">
    <w:pPr>
      <w:pStyle w:val="a6"/>
      <w:jc w:val="right"/>
      <w:rPr>
        <w:rFonts w:ascii="Arial" w:hAnsi="Arial" w:cs="Arial"/>
        <w:sz w:val="28"/>
        <w:szCs w:val="28"/>
      </w:rPr>
    </w:pPr>
    <w:r w:rsidRPr="00CB53B8">
      <w:tab/>
    </w:r>
    <w:r w:rsidRPr="00CB53B8">
      <w:tab/>
    </w:r>
    <w:r w:rsidR="00601880" w:rsidRPr="00CB53B8">
      <w:t xml:space="preserve">   </w:t>
    </w:r>
  </w:p>
  <w:p w14:paraId="084BCBE0" w14:textId="77777777" w:rsidR="00122CEB" w:rsidRPr="005811F7" w:rsidRDefault="00122CEB" w:rsidP="00122CEB">
    <w:pPr>
      <w:pStyle w:val="a8"/>
      <w:rPr>
        <w:i/>
        <w:color w:val="FF0000"/>
        <w:sz w:val="18"/>
        <w:szCs w:val="18"/>
        <w:lang w:eastAsia="ja-JP"/>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A272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F401112"/>
    <w:multiLevelType w:val="multilevel"/>
    <w:tmpl w:val="02E8F79C"/>
    <w:lvl w:ilvl="0">
      <w:start w:val="1"/>
      <w:numFmt w:val="bullet"/>
      <w:lvlText w:val="o"/>
      <w:lvlJc w:val="left"/>
      <w:pPr>
        <w:tabs>
          <w:tab w:val="num" w:pos="1004"/>
        </w:tabs>
        <w:ind w:left="1004" w:hanging="360"/>
      </w:pPr>
      <w:rPr>
        <w:rFonts w:ascii="Courier New" w:hAnsi="Courier New" w:cs="Courier New" w:hint="default"/>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2" w15:restartNumberingAfterBreak="0">
    <w:nsid w:val="3AA046A8"/>
    <w:multiLevelType w:val="hybridMultilevel"/>
    <w:tmpl w:val="BE240DA8"/>
    <w:lvl w:ilvl="0" w:tplc="04090001">
      <w:start w:val="1"/>
      <w:numFmt w:val="bullet"/>
      <w:lvlText w:val=""/>
      <w:lvlJc w:val="left"/>
      <w:pPr>
        <w:ind w:left="440" w:hanging="440"/>
      </w:pPr>
      <w:rPr>
        <w:rFonts w:ascii="Wingdings" w:hAnsi="Wingding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 w15:restartNumberingAfterBreak="0">
    <w:nsid w:val="3B055CA8"/>
    <w:multiLevelType w:val="hybridMultilevel"/>
    <w:tmpl w:val="DDC21276"/>
    <w:lvl w:ilvl="0" w:tplc="0409000F">
      <w:start w:val="1"/>
      <w:numFmt w:val="decimal"/>
      <w:lvlText w:val="%1."/>
      <w:lvlJc w:val="left"/>
      <w:pPr>
        <w:ind w:left="680" w:hanging="440"/>
      </w:p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4" w15:restartNumberingAfterBreak="0">
    <w:nsid w:val="559C0BB3"/>
    <w:multiLevelType w:val="hybridMultilevel"/>
    <w:tmpl w:val="02E8F79C"/>
    <w:lvl w:ilvl="0" w:tplc="04090003">
      <w:start w:val="1"/>
      <w:numFmt w:val="bullet"/>
      <w:lvlText w:val="o"/>
      <w:lvlJc w:val="left"/>
      <w:pPr>
        <w:tabs>
          <w:tab w:val="num" w:pos="1004"/>
        </w:tabs>
        <w:ind w:left="1004" w:hanging="360"/>
      </w:pPr>
      <w:rPr>
        <w:rFonts w:ascii="Courier New" w:hAnsi="Courier New" w:cs="Courier New"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5" w15:restartNumberingAfterBreak="0">
    <w:nsid w:val="7AF426F6"/>
    <w:multiLevelType w:val="hybridMultilevel"/>
    <w:tmpl w:val="D3620A2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654135703">
    <w:abstractNumId w:val="0"/>
  </w:num>
  <w:num w:numId="2" w16cid:durableId="1211651325">
    <w:abstractNumId w:val="4"/>
  </w:num>
  <w:num w:numId="3" w16cid:durableId="443767430">
    <w:abstractNumId w:val="1"/>
  </w:num>
  <w:num w:numId="4" w16cid:durableId="1479686862">
    <w:abstractNumId w:val="3"/>
  </w:num>
  <w:num w:numId="5" w16cid:durableId="1657414300">
    <w:abstractNumId w:val="5"/>
  </w:num>
  <w:num w:numId="6" w16cid:durableId="15964762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fillcolor="white">
      <v:fill color="white"/>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80B"/>
    <w:rsid w:val="00025AE1"/>
    <w:rsid w:val="000261B3"/>
    <w:rsid w:val="0007380B"/>
    <w:rsid w:val="00074404"/>
    <w:rsid w:val="000A2212"/>
    <w:rsid w:val="000A4E28"/>
    <w:rsid w:val="000D0049"/>
    <w:rsid w:val="000D146F"/>
    <w:rsid w:val="000D20AC"/>
    <w:rsid w:val="000E2CE5"/>
    <w:rsid w:val="00100B3F"/>
    <w:rsid w:val="00116C72"/>
    <w:rsid w:val="00117EB5"/>
    <w:rsid w:val="00122CEB"/>
    <w:rsid w:val="00123430"/>
    <w:rsid w:val="00130587"/>
    <w:rsid w:val="00133F89"/>
    <w:rsid w:val="00136AC2"/>
    <w:rsid w:val="0015120F"/>
    <w:rsid w:val="001601C5"/>
    <w:rsid w:val="0016650E"/>
    <w:rsid w:val="00192BB1"/>
    <w:rsid w:val="00193345"/>
    <w:rsid w:val="00194D10"/>
    <w:rsid w:val="001951D0"/>
    <w:rsid w:val="001A1211"/>
    <w:rsid w:val="001A3CC6"/>
    <w:rsid w:val="001B5594"/>
    <w:rsid w:val="001C635E"/>
    <w:rsid w:val="001D3916"/>
    <w:rsid w:val="001E0D38"/>
    <w:rsid w:val="001E1D81"/>
    <w:rsid w:val="00200167"/>
    <w:rsid w:val="00203FC0"/>
    <w:rsid w:val="00214B61"/>
    <w:rsid w:val="0022136E"/>
    <w:rsid w:val="00271C12"/>
    <w:rsid w:val="00284DB9"/>
    <w:rsid w:val="00286C76"/>
    <w:rsid w:val="002B0250"/>
    <w:rsid w:val="002B2209"/>
    <w:rsid w:val="002D231C"/>
    <w:rsid w:val="002F3216"/>
    <w:rsid w:val="002F5C4C"/>
    <w:rsid w:val="003018F1"/>
    <w:rsid w:val="003050FF"/>
    <w:rsid w:val="003117D9"/>
    <w:rsid w:val="00312525"/>
    <w:rsid w:val="003207DA"/>
    <w:rsid w:val="00320DB3"/>
    <w:rsid w:val="003259A5"/>
    <w:rsid w:val="00326F07"/>
    <w:rsid w:val="00332650"/>
    <w:rsid w:val="0034119D"/>
    <w:rsid w:val="00355F0E"/>
    <w:rsid w:val="00372274"/>
    <w:rsid w:val="003734E3"/>
    <w:rsid w:val="0038170D"/>
    <w:rsid w:val="00386209"/>
    <w:rsid w:val="00386F1D"/>
    <w:rsid w:val="00397E0A"/>
    <w:rsid w:val="003A2D3D"/>
    <w:rsid w:val="003A5763"/>
    <w:rsid w:val="003B3499"/>
    <w:rsid w:val="003B6524"/>
    <w:rsid w:val="003C3977"/>
    <w:rsid w:val="003D7E1E"/>
    <w:rsid w:val="003E0719"/>
    <w:rsid w:val="003E4D9B"/>
    <w:rsid w:val="00411AE8"/>
    <w:rsid w:val="004137A4"/>
    <w:rsid w:val="00413B05"/>
    <w:rsid w:val="00424121"/>
    <w:rsid w:val="00446838"/>
    <w:rsid w:val="00472B72"/>
    <w:rsid w:val="00473179"/>
    <w:rsid w:val="00480F26"/>
    <w:rsid w:val="00484C7F"/>
    <w:rsid w:val="0049461F"/>
    <w:rsid w:val="004A71A7"/>
    <w:rsid w:val="004B315F"/>
    <w:rsid w:val="00502894"/>
    <w:rsid w:val="005174E7"/>
    <w:rsid w:val="005462E6"/>
    <w:rsid w:val="00554E5E"/>
    <w:rsid w:val="00555AE5"/>
    <w:rsid w:val="00567DF8"/>
    <w:rsid w:val="0057379E"/>
    <w:rsid w:val="005811F7"/>
    <w:rsid w:val="00591310"/>
    <w:rsid w:val="00595F0F"/>
    <w:rsid w:val="00596D3E"/>
    <w:rsid w:val="005A1A88"/>
    <w:rsid w:val="005A1FBD"/>
    <w:rsid w:val="005A233B"/>
    <w:rsid w:val="005B01DA"/>
    <w:rsid w:val="005F3CEF"/>
    <w:rsid w:val="005F7559"/>
    <w:rsid w:val="00601880"/>
    <w:rsid w:val="006061C1"/>
    <w:rsid w:val="00607145"/>
    <w:rsid w:val="0061471A"/>
    <w:rsid w:val="006207D3"/>
    <w:rsid w:val="00631E9E"/>
    <w:rsid w:val="00651295"/>
    <w:rsid w:val="00673928"/>
    <w:rsid w:val="006C50BC"/>
    <w:rsid w:val="006E1865"/>
    <w:rsid w:val="00703ABB"/>
    <w:rsid w:val="00704846"/>
    <w:rsid w:val="007123C2"/>
    <w:rsid w:val="00714F59"/>
    <w:rsid w:val="00715EEF"/>
    <w:rsid w:val="00733312"/>
    <w:rsid w:val="00733ACC"/>
    <w:rsid w:val="007359EC"/>
    <w:rsid w:val="007378A5"/>
    <w:rsid w:val="0074246F"/>
    <w:rsid w:val="00743308"/>
    <w:rsid w:val="0075058D"/>
    <w:rsid w:val="00774169"/>
    <w:rsid w:val="007864DB"/>
    <w:rsid w:val="007912D3"/>
    <w:rsid w:val="007A0382"/>
    <w:rsid w:val="007A2AE1"/>
    <w:rsid w:val="007A4FF8"/>
    <w:rsid w:val="007A5C3B"/>
    <w:rsid w:val="007B48E2"/>
    <w:rsid w:val="007B7F1B"/>
    <w:rsid w:val="007C0164"/>
    <w:rsid w:val="007E5533"/>
    <w:rsid w:val="00825A59"/>
    <w:rsid w:val="00832392"/>
    <w:rsid w:val="00866BAC"/>
    <w:rsid w:val="008A1BCB"/>
    <w:rsid w:val="008B7AD0"/>
    <w:rsid w:val="008C40D9"/>
    <w:rsid w:val="008D4F93"/>
    <w:rsid w:val="008F0DAF"/>
    <w:rsid w:val="00901E7C"/>
    <w:rsid w:val="00915126"/>
    <w:rsid w:val="009230CC"/>
    <w:rsid w:val="00930035"/>
    <w:rsid w:val="0093449E"/>
    <w:rsid w:val="00941004"/>
    <w:rsid w:val="009522F4"/>
    <w:rsid w:val="009566D4"/>
    <w:rsid w:val="00960517"/>
    <w:rsid w:val="00967E2A"/>
    <w:rsid w:val="00973F1F"/>
    <w:rsid w:val="00977EDC"/>
    <w:rsid w:val="00983A60"/>
    <w:rsid w:val="009A3E3D"/>
    <w:rsid w:val="009B7C9F"/>
    <w:rsid w:val="009C38EA"/>
    <w:rsid w:val="009D7BB0"/>
    <w:rsid w:val="009E3B4F"/>
    <w:rsid w:val="009E7164"/>
    <w:rsid w:val="009F270D"/>
    <w:rsid w:val="00A0588C"/>
    <w:rsid w:val="00A14BBB"/>
    <w:rsid w:val="00A35D62"/>
    <w:rsid w:val="00A36834"/>
    <w:rsid w:val="00A43253"/>
    <w:rsid w:val="00A454A9"/>
    <w:rsid w:val="00A5111E"/>
    <w:rsid w:val="00A816A5"/>
    <w:rsid w:val="00A927FD"/>
    <w:rsid w:val="00A94A51"/>
    <w:rsid w:val="00AA10C6"/>
    <w:rsid w:val="00AB782F"/>
    <w:rsid w:val="00AC13F6"/>
    <w:rsid w:val="00AD1247"/>
    <w:rsid w:val="00AE57B1"/>
    <w:rsid w:val="00AE759D"/>
    <w:rsid w:val="00B00F0F"/>
    <w:rsid w:val="00B142F5"/>
    <w:rsid w:val="00B15855"/>
    <w:rsid w:val="00B2392C"/>
    <w:rsid w:val="00B41E69"/>
    <w:rsid w:val="00B4234F"/>
    <w:rsid w:val="00B516DB"/>
    <w:rsid w:val="00B575F5"/>
    <w:rsid w:val="00B576FE"/>
    <w:rsid w:val="00B70704"/>
    <w:rsid w:val="00B724C5"/>
    <w:rsid w:val="00B74F76"/>
    <w:rsid w:val="00B90869"/>
    <w:rsid w:val="00B90982"/>
    <w:rsid w:val="00B97339"/>
    <w:rsid w:val="00BB4A77"/>
    <w:rsid w:val="00BC26D8"/>
    <w:rsid w:val="00BC438B"/>
    <w:rsid w:val="00BC4611"/>
    <w:rsid w:val="00BE5094"/>
    <w:rsid w:val="00BF2B8C"/>
    <w:rsid w:val="00BF5843"/>
    <w:rsid w:val="00C04B7C"/>
    <w:rsid w:val="00C06937"/>
    <w:rsid w:val="00C127EE"/>
    <w:rsid w:val="00C142F7"/>
    <w:rsid w:val="00C15041"/>
    <w:rsid w:val="00C30413"/>
    <w:rsid w:val="00C41CB9"/>
    <w:rsid w:val="00C44199"/>
    <w:rsid w:val="00C47233"/>
    <w:rsid w:val="00C54716"/>
    <w:rsid w:val="00C76D9D"/>
    <w:rsid w:val="00C85F14"/>
    <w:rsid w:val="00C95842"/>
    <w:rsid w:val="00CB53B8"/>
    <w:rsid w:val="00CC06DF"/>
    <w:rsid w:val="00CC5CC7"/>
    <w:rsid w:val="00CC75C6"/>
    <w:rsid w:val="00CF4ED4"/>
    <w:rsid w:val="00D04B95"/>
    <w:rsid w:val="00D14512"/>
    <w:rsid w:val="00D34DBA"/>
    <w:rsid w:val="00D362FD"/>
    <w:rsid w:val="00D467E5"/>
    <w:rsid w:val="00D82B1A"/>
    <w:rsid w:val="00D83C3E"/>
    <w:rsid w:val="00D8798A"/>
    <w:rsid w:val="00D90911"/>
    <w:rsid w:val="00DB2321"/>
    <w:rsid w:val="00DC0DE2"/>
    <w:rsid w:val="00DC183E"/>
    <w:rsid w:val="00DD60B4"/>
    <w:rsid w:val="00DE0340"/>
    <w:rsid w:val="00DE4D8F"/>
    <w:rsid w:val="00DF38BA"/>
    <w:rsid w:val="00DF7E4E"/>
    <w:rsid w:val="00E03E14"/>
    <w:rsid w:val="00E06E73"/>
    <w:rsid w:val="00E11BC7"/>
    <w:rsid w:val="00E17A1D"/>
    <w:rsid w:val="00E474A0"/>
    <w:rsid w:val="00E51260"/>
    <w:rsid w:val="00E758C4"/>
    <w:rsid w:val="00E82E0A"/>
    <w:rsid w:val="00E868D2"/>
    <w:rsid w:val="00EA175F"/>
    <w:rsid w:val="00EA2B6B"/>
    <w:rsid w:val="00EC3357"/>
    <w:rsid w:val="00EC6ADB"/>
    <w:rsid w:val="00ED0AF7"/>
    <w:rsid w:val="00EE73B3"/>
    <w:rsid w:val="00F15C12"/>
    <w:rsid w:val="00F23AF8"/>
    <w:rsid w:val="00F4694D"/>
    <w:rsid w:val="00F70E88"/>
    <w:rsid w:val="00F8161B"/>
    <w:rsid w:val="00F8716F"/>
    <w:rsid w:val="00FA2CD4"/>
    <w:rsid w:val="00FB6263"/>
    <w:rsid w:val="00FC119C"/>
    <w:rsid w:val="00FD415D"/>
    <w:rsid w:val="00FD71A8"/>
    <w:rsid w:val="00FE45EE"/>
    <w:rsid w:val="00FF345B"/>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5373F99F"/>
  <w15:chartTrackingRefBased/>
  <w15:docId w15:val="{CB370596-9354-44B9-8F40-AD5FEBCC1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SG"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14512"/>
    <w:rPr>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Plain Text"/>
    <w:basedOn w:val="a"/>
    <w:rPr>
      <w:rFonts w:ascii="Courier New" w:hAnsi="Courier New"/>
      <w:sz w:val="20"/>
      <w:lang w:val="hr-HR" w:eastAsia="de-DE"/>
    </w:rPr>
  </w:style>
  <w:style w:type="character" w:styleId="a5">
    <w:name w:val="Strong"/>
    <w:qFormat/>
    <w:rPr>
      <w:b/>
    </w:rPr>
  </w:style>
  <w:style w:type="paragraph" w:styleId="a6">
    <w:name w:val="header"/>
    <w:basedOn w:val="a"/>
    <w:link w:val="a7"/>
    <w:uiPriority w:val="99"/>
    <w:pPr>
      <w:tabs>
        <w:tab w:val="center" w:pos="4320"/>
        <w:tab w:val="right" w:pos="8640"/>
      </w:tabs>
    </w:pPr>
  </w:style>
  <w:style w:type="paragraph" w:styleId="a8">
    <w:name w:val="footer"/>
    <w:basedOn w:val="a"/>
    <w:pPr>
      <w:tabs>
        <w:tab w:val="center" w:pos="4320"/>
        <w:tab w:val="right" w:pos="8640"/>
      </w:tabs>
    </w:pPr>
  </w:style>
  <w:style w:type="character" w:customStyle="1" w:styleId="emailstyle17">
    <w:name w:val="emailstyle17"/>
    <w:semiHidden/>
    <w:rPr>
      <w:rFonts w:ascii="Arial" w:hAnsi="Arial" w:cs="Arial" w:hint="default"/>
      <w:color w:val="auto"/>
      <w:sz w:val="20"/>
      <w:szCs w:val="20"/>
    </w:rPr>
  </w:style>
  <w:style w:type="paragraph" w:styleId="a9">
    <w:name w:val="Document Map"/>
    <w:basedOn w:val="a"/>
    <w:semiHidden/>
    <w:pPr>
      <w:shd w:val="clear" w:color="auto" w:fill="000080"/>
    </w:pPr>
    <w:rPr>
      <w:rFonts w:ascii="Tahoma" w:hAnsi="Tahoma" w:cs="Tahoma"/>
      <w:sz w:val="20"/>
      <w:szCs w:val="20"/>
    </w:rPr>
  </w:style>
  <w:style w:type="character" w:customStyle="1" w:styleId="a7">
    <w:name w:val="ヘッダー (文字)"/>
    <w:link w:val="a6"/>
    <w:uiPriority w:val="99"/>
    <w:rsid w:val="007378A5"/>
    <w:rPr>
      <w:sz w:val="24"/>
      <w:szCs w:val="24"/>
      <w:lang w:eastAsia="en-US"/>
    </w:rPr>
  </w:style>
  <w:style w:type="paragraph" w:styleId="aa">
    <w:name w:val="Balloon Text"/>
    <w:basedOn w:val="a"/>
    <w:link w:val="ab"/>
    <w:rsid w:val="007378A5"/>
    <w:rPr>
      <w:rFonts w:ascii="Arial" w:eastAsia="ＭＳ ゴシック" w:hAnsi="Arial"/>
      <w:sz w:val="18"/>
      <w:szCs w:val="18"/>
    </w:rPr>
  </w:style>
  <w:style w:type="character" w:customStyle="1" w:styleId="ab">
    <w:name w:val="吹き出し (文字)"/>
    <w:link w:val="aa"/>
    <w:rsid w:val="007378A5"/>
    <w:rPr>
      <w:rFonts w:ascii="Arial" w:eastAsia="ＭＳ ゴシック" w:hAnsi="Arial" w:cs="Times New Roman"/>
      <w:sz w:val="18"/>
      <w:szCs w:val="18"/>
      <w:lang w:eastAsia="en-US"/>
    </w:rPr>
  </w:style>
  <w:style w:type="paragraph" w:styleId="ac">
    <w:name w:val="List Paragraph"/>
    <w:basedOn w:val="a"/>
    <w:uiPriority w:val="34"/>
    <w:qFormat/>
    <w:rsid w:val="0070484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340974">
      <w:bodyDiv w:val="1"/>
      <w:marLeft w:val="0"/>
      <w:marRight w:val="0"/>
      <w:marTop w:val="0"/>
      <w:marBottom w:val="0"/>
      <w:divBdr>
        <w:top w:val="none" w:sz="0" w:space="0" w:color="auto"/>
        <w:left w:val="none" w:sz="0" w:space="0" w:color="auto"/>
        <w:bottom w:val="none" w:sz="0" w:space="0" w:color="auto"/>
        <w:right w:val="none" w:sz="0" w:space="0" w:color="auto"/>
      </w:divBdr>
      <w:divsChild>
        <w:div w:id="16809946">
          <w:marLeft w:val="0"/>
          <w:marRight w:val="0"/>
          <w:marTop w:val="100"/>
          <w:marBottom w:val="0"/>
          <w:divBdr>
            <w:top w:val="none" w:sz="0" w:space="0" w:color="auto"/>
            <w:left w:val="none" w:sz="0" w:space="0" w:color="auto"/>
            <w:bottom w:val="none" w:sz="0" w:space="0" w:color="auto"/>
            <w:right w:val="none" w:sz="0" w:space="0" w:color="auto"/>
          </w:divBdr>
          <w:divsChild>
            <w:div w:id="1305350680">
              <w:marLeft w:val="0"/>
              <w:marRight w:val="0"/>
              <w:marTop w:val="0"/>
              <w:marBottom w:val="0"/>
              <w:divBdr>
                <w:top w:val="none" w:sz="0" w:space="0" w:color="auto"/>
                <w:left w:val="none" w:sz="0" w:space="0" w:color="auto"/>
                <w:bottom w:val="none" w:sz="0" w:space="0" w:color="auto"/>
                <w:right w:val="none" w:sz="0" w:space="0" w:color="auto"/>
              </w:divBdr>
            </w:div>
            <w:div w:id="945160619">
              <w:marLeft w:val="0"/>
              <w:marRight w:val="0"/>
              <w:marTop w:val="0"/>
              <w:marBottom w:val="0"/>
              <w:divBdr>
                <w:top w:val="none" w:sz="0" w:space="0" w:color="auto"/>
                <w:left w:val="none" w:sz="0" w:space="0" w:color="auto"/>
                <w:bottom w:val="none" w:sz="0" w:space="0" w:color="auto"/>
                <w:right w:val="none" w:sz="0" w:space="0" w:color="auto"/>
              </w:divBdr>
            </w:div>
          </w:divsChild>
        </w:div>
        <w:div w:id="2081712917">
          <w:marLeft w:val="0"/>
          <w:marRight w:val="0"/>
          <w:marTop w:val="0"/>
          <w:marBottom w:val="0"/>
          <w:divBdr>
            <w:top w:val="none" w:sz="0" w:space="0" w:color="auto"/>
            <w:left w:val="none" w:sz="0" w:space="0" w:color="auto"/>
            <w:bottom w:val="none" w:sz="0" w:space="0" w:color="auto"/>
            <w:right w:val="none" w:sz="0" w:space="0" w:color="auto"/>
          </w:divBdr>
        </w:div>
        <w:div w:id="834147353">
          <w:marLeft w:val="0"/>
          <w:marRight w:val="0"/>
          <w:marTop w:val="0"/>
          <w:marBottom w:val="0"/>
          <w:divBdr>
            <w:top w:val="none" w:sz="0" w:space="0" w:color="auto"/>
            <w:left w:val="none" w:sz="0" w:space="0" w:color="auto"/>
            <w:bottom w:val="none" w:sz="0" w:space="0" w:color="auto"/>
            <w:right w:val="none" w:sz="0" w:space="0" w:color="auto"/>
          </w:divBdr>
          <w:divsChild>
            <w:div w:id="2020623334">
              <w:marLeft w:val="0"/>
              <w:marRight w:val="0"/>
              <w:marTop w:val="0"/>
              <w:marBottom w:val="0"/>
              <w:divBdr>
                <w:top w:val="none" w:sz="0" w:space="0" w:color="auto"/>
                <w:left w:val="none" w:sz="0" w:space="0" w:color="auto"/>
                <w:bottom w:val="none" w:sz="0" w:space="0" w:color="auto"/>
                <w:right w:val="none" w:sz="0" w:space="0" w:color="auto"/>
              </w:divBdr>
              <w:divsChild>
                <w:div w:id="1666938424">
                  <w:marLeft w:val="0"/>
                  <w:marRight w:val="0"/>
                  <w:marTop w:val="0"/>
                  <w:marBottom w:val="0"/>
                  <w:divBdr>
                    <w:top w:val="none" w:sz="0" w:space="0" w:color="auto"/>
                    <w:left w:val="none" w:sz="0" w:space="0" w:color="auto"/>
                    <w:bottom w:val="none" w:sz="0" w:space="0" w:color="auto"/>
                    <w:right w:val="none" w:sz="0" w:space="0" w:color="auto"/>
                  </w:divBdr>
                  <w:divsChild>
                    <w:div w:id="2125221529">
                      <w:marLeft w:val="0"/>
                      <w:marRight w:val="0"/>
                      <w:marTop w:val="0"/>
                      <w:marBottom w:val="0"/>
                      <w:divBdr>
                        <w:top w:val="none" w:sz="0" w:space="0" w:color="auto"/>
                        <w:left w:val="none" w:sz="0" w:space="0" w:color="auto"/>
                        <w:bottom w:val="none" w:sz="0" w:space="0" w:color="auto"/>
                        <w:right w:val="none" w:sz="0" w:space="0" w:color="auto"/>
                      </w:divBdr>
                      <w:divsChild>
                        <w:div w:id="70591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412397">
              <w:marLeft w:val="0"/>
              <w:marRight w:val="0"/>
              <w:marTop w:val="0"/>
              <w:marBottom w:val="0"/>
              <w:divBdr>
                <w:top w:val="none" w:sz="0" w:space="0" w:color="auto"/>
                <w:left w:val="none" w:sz="0" w:space="0" w:color="auto"/>
                <w:bottom w:val="none" w:sz="0" w:space="0" w:color="auto"/>
                <w:right w:val="none" w:sz="0" w:space="0" w:color="auto"/>
              </w:divBdr>
              <w:divsChild>
                <w:div w:id="1712996029">
                  <w:marLeft w:val="0"/>
                  <w:marRight w:val="0"/>
                  <w:marTop w:val="0"/>
                  <w:marBottom w:val="0"/>
                  <w:divBdr>
                    <w:top w:val="none" w:sz="0" w:space="0" w:color="auto"/>
                    <w:left w:val="none" w:sz="0" w:space="0" w:color="auto"/>
                    <w:bottom w:val="none" w:sz="0" w:space="0" w:color="auto"/>
                    <w:right w:val="none" w:sz="0" w:space="0" w:color="auto"/>
                  </w:divBdr>
                  <w:divsChild>
                    <w:div w:id="164365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645459">
      <w:bodyDiv w:val="1"/>
      <w:marLeft w:val="0"/>
      <w:marRight w:val="0"/>
      <w:marTop w:val="0"/>
      <w:marBottom w:val="0"/>
      <w:divBdr>
        <w:top w:val="none" w:sz="0" w:space="0" w:color="auto"/>
        <w:left w:val="none" w:sz="0" w:space="0" w:color="auto"/>
        <w:bottom w:val="none" w:sz="0" w:space="0" w:color="auto"/>
        <w:right w:val="none" w:sz="0" w:space="0" w:color="auto"/>
      </w:divBdr>
    </w:div>
    <w:div w:id="1283684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8.jpeg"/><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9.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981e8f35-b43e-450b-a1eb-63a46728029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D8038928BE4C24C86291318551C2356" ma:contentTypeVersion="10" ma:contentTypeDescription="新しいドキュメントを作成します。" ma:contentTypeScope="" ma:versionID="32c4ec8cd3fd3bf0c00b3fe98baadf5b">
  <xsd:schema xmlns:xsd="http://www.w3.org/2001/XMLSchema" xmlns:xs="http://www.w3.org/2001/XMLSchema" xmlns:p="http://schemas.microsoft.com/office/2006/metadata/properties" xmlns:ns3="3a731e1e-11a0-4628-bcdc-7d217a64238e" xmlns:ns4="981e8f35-b43e-450b-a1eb-63a467280299" targetNamespace="http://schemas.microsoft.com/office/2006/metadata/properties" ma:root="true" ma:fieldsID="0e24d5e72a49ff4b8010ab16e40209f8" ns3:_="" ns4:_="">
    <xsd:import namespace="3a731e1e-11a0-4628-bcdc-7d217a64238e"/>
    <xsd:import namespace="981e8f35-b43e-450b-a1eb-63a46728029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731e1e-11a0-4628-bcdc-7d217a64238e"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1e8f35-b43e-450b-a1eb-63a46728029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_activity" ma:index="17"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A4A883-9362-4884-A5C3-4554963C96B8}">
  <ds:schemaRefs>
    <ds:schemaRef ds:uri="http://schemas.microsoft.com/sharepoint/v3/contenttype/forms"/>
  </ds:schemaRefs>
</ds:datastoreItem>
</file>

<file path=customXml/itemProps2.xml><?xml version="1.0" encoding="utf-8"?>
<ds:datastoreItem xmlns:ds="http://schemas.openxmlformats.org/officeDocument/2006/customXml" ds:itemID="{9B5B0D54-ADC1-4F45-910C-0055451B53C1}">
  <ds:schemaRefs>
    <ds:schemaRef ds:uri="http://schemas.microsoft.com/office/2006/metadata/properties"/>
    <ds:schemaRef ds:uri="http://schemas.microsoft.com/office/infopath/2007/PartnerControls"/>
    <ds:schemaRef ds:uri="981e8f35-b43e-450b-a1eb-63a467280299"/>
  </ds:schemaRefs>
</ds:datastoreItem>
</file>

<file path=customXml/itemProps3.xml><?xml version="1.0" encoding="utf-8"?>
<ds:datastoreItem xmlns:ds="http://schemas.openxmlformats.org/officeDocument/2006/customXml" ds:itemID="{7CB9C4B5-0E76-4192-8080-802E33A66D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731e1e-11a0-4628-bcdc-7d217a64238e"/>
    <ds:schemaRef ds:uri="981e8f35-b43e-450b-a1eb-63a4672802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2fe835d-5e95-4512-8ae0-a7b38af25fc8}" enabled="0" method="" siteId="{72fe835d-5e95-4512-8ae0-a7b38af25fc8}" removed="1"/>
</clbl:labelList>
</file>

<file path=docProps/app.xml><?xml version="1.0" encoding="utf-8"?>
<Properties xmlns="http://schemas.openxmlformats.org/officeDocument/2006/extended-properties" xmlns:vt="http://schemas.openxmlformats.org/officeDocument/2006/docPropsVTypes">
  <Template>Normal.dotm</Template>
  <TotalTime>1560</TotalTime>
  <Pages>1</Pages>
  <Words>2187</Words>
  <Characters>12466</Characters>
  <Application>Microsoft Office Word</Application>
  <DocSecurity>0</DocSecurity>
  <Lines>103</Lines>
  <Paragraphs>29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INSTRUCTIONS FOR PREPARING PAPERS FOR IFMBE PROCEEDINGS SERIES (ICBME 2005)</vt:lpstr>
      <vt:lpstr>INSTRUCTIONS FOR PREPARING PAPERS FOR IFMBE PROCEEDINGS SERIES (ICBME 2005)</vt:lpstr>
    </vt:vector>
  </TitlesOfParts>
  <Company>IMS</Company>
  <LinksUpToDate>false</LinksUpToDate>
  <CharactersWithSpaces>14624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PREPARING PAPERS FOR IFMBE PROCEEDINGS SERIES (ICBME 2005)</dc:title>
  <dc:subject/>
  <dc:creator>Lee Fong</dc:creator>
  <cp:keywords/>
  <cp:lastModifiedBy>a2211514【仙台広瀬】</cp:lastModifiedBy>
  <cp:revision>6</cp:revision>
  <cp:lastPrinted>2015-12-02T07:41:00Z</cp:lastPrinted>
  <dcterms:created xsi:type="dcterms:W3CDTF">2023-05-22T08:19:00Z</dcterms:created>
  <dcterms:modified xsi:type="dcterms:W3CDTF">2023-05-28T09:32:00Z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0x0101006D8038928BE4C24C86291318551C2356</vt:lpwstr>
  </property>
  <property fmtid="{D5CDD505-2E9C-101B-9397-08002B2CF9AE}" pid="3" name="GrammarlyDocumentId">
    <vt:lpwstr>3a8ebaf69f15469072e07f871f899e1530cb9977f4f42a23e4897f90e6e1aed9</vt:lpwstr>
  </property>
</Properties>
</file>