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C55D3" w14:textId="77777777" w:rsidR="00A94A51" w:rsidRDefault="00A94A51">
      <w:pPr>
        <w:jc w:val="center"/>
        <w:outlineLvl w:val="0"/>
        <w:rPr>
          <w:b/>
          <w:lang w:val="en-GB"/>
        </w:rPr>
      </w:pPr>
      <w:r>
        <w:rPr>
          <w:b/>
          <w:lang w:val="en-GB"/>
        </w:rPr>
        <w:t xml:space="preserve"> </w:t>
      </w:r>
    </w:p>
    <w:p w14:paraId="49855AD7" w14:textId="77777777" w:rsidR="00A94A51" w:rsidRDefault="00A94A51">
      <w:pPr>
        <w:jc w:val="center"/>
        <w:outlineLvl w:val="0"/>
        <w:rPr>
          <w:b/>
        </w:rPr>
      </w:pPr>
    </w:p>
    <w:p w14:paraId="59EA0EB6" w14:textId="68E06312" w:rsidR="00A94A51" w:rsidRPr="00084DB7" w:rsidRDefault="004527E1">
      <w:pPr>
        <w:jc w:val="center"/>
        <w:rPr>
          <w:b/>
          <w:lang w:eastAsia="ja-JP"/>
        </w:rPr>
      </w:pPr>
      <w:r w:rsidRPr="00084DB7">
        <w:rPr>
          <w:b/>
          <w:lang w:val="en-GB"/>
        </w:rPr>
        <w:t>Enhanced Learning Performance and Learning Experience in Differential Equations using Adaptive Learning Technology</w:t>
      </w:r>
    </w:p>
    <w:p w14:paraId="60969ECD" w14:textId="77777777" w:rsidR="00D06C9D" w:rsidRPr="00084DB7" w:rsidRDefault="00D06C9D" w:rsidP="00D06C9D">
      <w:pPr>
        <w:pStyle w:val="Abs-authors"/>
        <w:rPr>
          <w:rFonts w:ascii="Times New Roman" w:eastAsia="MS Mincho" w:hAnsi="Times New Roman"/>
          <w:bCs/>
          <w:sz w:val="24"/>
          <w:lang w:eastAsia="ja-JP"/>
        </w:rPr>
      </w:pPr>
      <w:r w:rsidRPr="00084DB7">
        <w:rPr>
          <w:rFonts w:ascii="Times New Roman" w:eastAsia="MS Mincho" w:hAnsi="Times New Roman"/>
          <w:bCs/>
          <w:sz w:val="24"/>
          <w:lang w:eastAsia="ja-JP"/>
        </w:rPr>
        <w:t>Cheng Sheau Chin</w:t>
      </w:r>
      <w:r w:rsidRPr="00084DB7">
        <w:rPr>
          <w:rFonts w:ascii="Times New Roman" w:eastAsia="MS Mincho" w:hAnsi="Times New Roman"/>
          <w:bCs/>
          <w:sz w:val="24"/>
          <w:vertAlign w:val="superscript"/>
          <w:lang w:eastAsia="ja-JP"/>
        </w:rPr>
        <w:t>*,a</w:t>
      </w:r>
      <w:r w:rsidRPr="00084DB7">
        <w:rPr>
          <w:rFonts w:ascii="Times New Roman" w:eastAsia="MS Mincho" w:hAnsi="Times New Roman"/>
          <w:bCs/>
          <w:sz w:val="24"/>
          <w:lang w:eastAsia="ja-JP"/>
        </w:rPr>
        <w:t>, and Dr Kong Wai Ming</w:t>
      </w:r>
      <w:r w:rsidRPr="00084DB7">
        <w:rPr>
          <w:rFonts w:ascii="Times New Roman" w:eastAsia="MS Mincho" w:hAnsi="Times New Roman"/>
          <w:bCs/>
          <w:sz w:val="24"/>
          <w:vertAlign w:val="superscript"/>
          <w:lang w:eastAsia="ja-JP"/>
        </w:rPr>
        <w:t>b</w:t>
      </w:r>
    </w:p>
    <w:p w14:paraId="4462CAB6" w14:textId="77777777" w:rsidR="00A94A51" w:rsidRPr="00084DB7" w:rsidRDefault="00A94A51" w:rsidP="00506C2F">
      <w:pPr>
        <w:pStyle w:val="PlainText"/>
        <w:jc w:val="center"/>
        <w:rPr>
          <w:rFonts w:ascii="Times New Roman" w:hAnsi="Times New Roman"/>
          <w:sz w:val="24"/>
          <w:lang w:val="en-US"/>
        </w:rPr>
      </w:pPr>
    </w:p>
    <w:p w14:paraId="06110E7C" w14:textId="77777777" w:rsidR="008B54A4" w:rsidRPr="00084DB7" w:rsidRDefault="008B54A4" w:rsidP="00506C2F">
      <w:pPr>
        <w:pStyle w:val="Abs-Text"/>
        <w:spacing w:beforeLines="50" w:before="120" w:afterLines="50" w:after="120"/>
        <w:jc w:val="center"/>
        <w:rPr>
          <w:rFonts w:eastAsia="MS Mincho"/>
          <w:sz w:val="24"/>
          <w:szCs w:val="24"/>
          <w:lang w:eastAsia="ja-JP"/>
        </w:rPr>
      </w:pPr>
      <w:r w:rsidRPr="00084DB7">
        <w:rPr>
          <w:rFonts w:eastAsia="MS Mincho"/>
          <w:sz w:val="24"/>
          <w:szCs w:val="24"/>
          <w:vertAlign w:val="superscript"/>
          <w:lang w:eastAsia="ja-JP"/>
        </w:rPr>
        <w:t>a</w:t>
      </w:r>
      <w:r w:rsidRPr="00084DB7">
        <w:rPr>
          <w:rFonts w:eastAsia="MS Mincho"/>
          <w:sz w:val="24"/>
          <w:szCs w:val="24"/>
          <w:lang w:eastAsia="ja-JP"/>
        </w:rPr>
        <w:t xml:space="preserve"> Nanyang Polytechnic/School of Engineering, Smart Connected Solutions Centre, Singapore</w:t>
      </w:r>
    </w:p>
    <w:p w14:paraId="57656F15" w14:textId="0A962293" w:rsidR="008B54A4" w:rsidRPr="00084DB7" w:rsidRDefault="008B54A4" w:rsidP="00506C2F">
      <w:pPr>
        <w:pStyle w:val="Abs-Text"/>
        <w:spacing w:beforeLines="50" w:before="120" w:afterLines="50" w:after="120"/>
        <w:jc w:val="center"/>
        <w:rPr>
          <w:rFonts w:eastAsia="MS Mincho"/>
          <w:sz w:val="24"/>
          <w:szCs w:val="24"/>
          <w:lang w:eastAsia="ja-JP"/>
        </w:rPr>
      </w:pPr>
      <w:r w:rsidRPr="00084DB7">
        <w:rPr>
          <w:rFonts w:eastAsia="MS Mincho"/>
          <w:sz w:val="24"/>
          <w:szCs w:val="24"/>
          <w:vertAlign w:val="superscript"/>
          <w:lang w:eastAsia="ja-JP"/>
        </w:rPr>
        <w:t>b</w:t>
      </w:r>
      <w:r w:rsidRPr="00084DB7">
        <w:rPr>
          <w:rFonts w:eastAsia="MS Mincho"/>
          <w:sz w:val="24"/>
          <w:szCs w:val="24"/>
          <w:lang w:eastAsia="ja-JP"/>
        </w:rPr>
        <w:t xml:space="preserve"> Nanyang Polytechnic/ School of Engineering, Biomedical Engineering &amp; Materials Group, Singapore</w:t>
      </w:r>
    </w:p>
    <w:p w14:paraId="6566B624" w14:textId="77777777" w:rsidR="001C194C" w:rsidRPr="00084DB7" w:rsidRDefault="001C194C" w:rsidP="00506C2F">
      <w:pPr>
        <w:pStyle w:val="Abs-Text"/>
        <w:spacing w:beforeLines="50" w:before="120" w:afterLines="50" w:after="120"/>
        <w:jc w:val="center"/>
        <w:rPr>
          <w:rFonts w:eastAsia="MS Mincho"/>
          <w:sz w:val="24"/>
          <w:szCs w:val="24"/>
          <w:lang w:eastAsia="ja-JP"/>
        </w:rPr>
      </w:pPr>
    </w:p>
    <w:p w14:paraId="0EF1DE85" w14:textId="1F3C3FC2" w:rsidR="008B54A4" w:rsidRPr="00084DB7" w:rsidRDefault="008B54A4" w:rsidP="00506C2F">
      <w:pPr>
        <w:pStyle w:val="Abs-Text"/>
        <w:spacing w:beforeLines="50" w:before="120" w:afterLines="50" w:after="120"/>
        <w:jc w:val="center"/>
        <w:rPr>
          <w:rFonts w:eastAsia="MS Mincho"/>
          <w:b/>
          <w:sz w:val="24"/>
          <w:szCs w:val="24"/>
          <w:lang w:eastAsia="ja-JP"/>
        </w:rPr>
      </w:pPr>
      <w:r w:rsidRPr="00084DB7">
        <w:rPr>
          <w:rFonts w:eastAsia="MS Mincho"/>
          <w:sz w:val="24"/>
          <w:szCs w:val="24"/>
          <w:lang w:eastAsia="ja-JP"/>
        </w:rPr>
        <w:t>* cheng_sheau_chin@nyp.edu.sg</w:t>
      </w:r>
    </w:p>
    <w:p w14:paraId="2DFF1467" w14:textId="77777777" w:rsidR="00A94A51" w:rsidRPr="00084DB7" w:rsidRDefault="00A94A51">
      <w:pPr>
        <w:pStyle w:val="PlainText"/>
        <w:jc w:val="both"/>
        <w:rPr>
          <w:rFonts w:ascii="Times New Roman" w:hAnsi="Times New Roman"/>
          <w:lang w:val="en-GB"/>
        </w:rPr>
      </w:pPr>
    </w:p>
    <w:p w14:paraId="2DBE797A" w14:textId="77777777" w:rsidR="00A94A51" w:rsidRPr="00084DB7" w:rsidRDefault="00A94A51">
      <w:pPr>
        <w:pStyle w:val="PlainText"/>
        <w:jc w:val="both"/>
        <w:rPr>
          <w:rFonts w:ascii="Times New Roman" w:hAnsi="Times New Roman"/>
          <w:lang w:val="en-GB"/>
        </w:rPr>
        <w:sectPr w:rsidR="00A94A51" w:rsidRPr="00084DB7" w:rsidSect="00D462DA">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134" w:bottom="1134" w:left="1134" w:header="720" w:footer="567" w:gutter="0"/>
          <w:pgNumType w:start="0"/>
          <w:cols w:space="708"/>
          <w:docGrid w:linePitch="360"/>
        </w:sectPr>
      </w:pPr>
    </w:p>
    <w:p w14:paraId="7F4710C9" w14:textId="77777777" w:rsidR="00A94A51" w:rsidRPr="00084DB7" w:rsidRDefault="00A94A51">
      <w:pPr>
        <w:pStyle w:val="PlainText"/>
        <w:jc w:val="both"/>
        <w:rPr>
          <w:rFonts w:ascii="Times New Roman" w:hAnsi="Times New Roman"/>
          <w:b/>
          <w:lang w:val="en-GB"/>
        </w:rPr>
      </w:pPr>
      <w:r w:rsidRPr="00084DB7">
        <w:rPr>
          <w:rFonts w:ascii="Times New Roman" w:hAnsi="Times New Roman"/>
          <w:b/>
          <w:lang w:val="en-GB"/>
        </w:rPr>
        <w:t>Abstract</w:t>
      </w:r>
    </w:p>
    <w:p w14:paraId="78A7A331" w14:textId="028647FB" w:rsidR="00015F43" w:rsidRPr="00084DB7" w:rsidRDefault="001E66C5" w:rsidP="008518A5">
      <w:pPr>
        <w:pStyle w:val="Abs-Text"/>
        <w:spacing w:beforeLines="50" w:before="120" w:afterLines="50" w:after="120"/>
        <w:ind w:firstLine="284"/>
        <w:rPr>
          <w:rFonts w:eastAsia="MS Mincho"/>
          <w:b/>
          <w:bCs/>
          <w:sz w:val="20"/>
          <w:szCs w:val="20"/>
          <w:lang w:eastAsia="ja-JP"/>
        </w:rPr>
      </w:pPr>
      <w:r w:rsidRPr="00084DB7">
        <w:rPr>
          <w:rFonts w:eastAsia="MS Mincho"/>
          <w:b/>
          <w:bCs/>
          <w:sz w:val="20"/>
          <w:szCs w:val="20"/>
          <w:lang w:eastAsia="ja-JP"/>
        </w:rPr>
        <w:t xml:space="preserve">Classrooms today have learners with diverse learning preferences and backgrounds, making the traditional teaching methods inadequate. These methods disregard individual learning styles, pace, and strengths, causing some learners to fall behind or lose interest. To effectively support learning, personalized and inclusive teaching strategies are crucial. Adaptive </w:t>
      </w:r>
      <w:r w:rsidR="001F4EC6">
        <w:rPr>
          <w:rFonts w:eastAsia="MS Mincho"/>
          <w:b/>
          <w:bCs/>
          <w:sz w:val="20"/>
          <w:szCs w:val="20"/>
          <w:lang w:eastAsia="ja-JP"/>
        </w:rPr>
        <w:t>l</w:t>
      </w:r>
      <w:r w:rsidRPr="00084DB7">
        <w:rPr>
          <w:rFonts w:eastAsia="MS Mincho"/>
          <w:b/>
          <w:bCs/>
          <w:sz w:val="20"/>
          <w:szCs w:val="20"/>
          <w:lang w:eastAsia="ja-JP"/>
        </w:rPr>
        <w:t>earning personalizes education by providing tailored content, targeted focus on specific areas and frequent practice, resulting in immediate feedback, leading to improved learning outcomes.</w:t>
      </w:r>
    </w:p>
    <w:p w14:paraId="672F334D" w14:textId="35E8F0A1" w:rsidR="00015F43" w:rsidRPr="00084DB7" w:rsidRDefault="00AA3AA0" w:rsidP="00015F43">
      <w:pPr>
        <w:pStyle w:val="Abs-Text"/>
        <w:spacing w:beforeLines="50" w:before="120" w:afterLines="50" w:after="120"/>
        <w:rPr>
          <w:rFonts w:eastAsia="MS Mincho"/>
          <w:b/>
          <w:bCs/>
          <w:sz w:val="20"/>
          <w:szCs w:val="20"/>
          <w:lang w:eastAsia="ja-JP"/>
        </w:rPr>
      </w:pPr>
      <w:r w:rsidRPr="00084DB7">
        <w:rPr>
          <w:rFonts w:eastAsia="MS Mincho"/>
          <w:b/>
          <w:bCs/>
          <w:sz w:val="20"/>
          <w:szCs w:val="20"/>
          <w:lang w:eastAsia="ja-JP"/>
        </w:rPr>
        <w:t xml:space="preserve">In this </w:t>
      </w:r>
      <w:r w:rsidR="004A3463">
        <w:rPr>
          <w:rFonts w:eastAsia="MS Mincho"/>
          <w:b/>
          <w:bCs/>
          <w:sz w:val="20"/>
          <w:szCs w:val="20"/>
          <w:lang w:eastAsia="ja-JP"/>
        </w:rPr>
        <w:t>study</w:t>
      </w:r>
      <w:r w:rsidRPr="00084DB7">
        <w:rPr>
          <w:rFonts w:eastAsia="MS Mincho"/>
          <w:b/>
          <w:bCs/>
          <w:sz w:val="20"/>
          <w:szCs w:val="20"/>
          <w:lang w:eastAsia="ja-JP"/>
        </w:rPr>
        <w:t xml:space="preserve">, we </w:t>
      </w:r>
      <w:r w:rsidR="004A3463">
        <w:rPr>
          <w:rFonts w:eastAsia="MS Mincho"/>
          <w:b/>
          <w:bCs/>
          <w:sz w:val="20"/>
          <w:szCs w:val="20"/>
          <w:lang w:eastAsia="ja-JP"/>
        </w:rPr>
        <w:t xml:space="preserve">used </w:t>
      </w:r>
      <w:r w:rsidRPr="00084DB7">
        <w:rPr>
          <w:rFonts w:eastAsia="MS Mincho"/>
          <w:b/>
          <w:bCs/>
          <w:sz w:val="20"/>
          <w:szCs w:val="20"/>
          <w:lang w:eastAsia="ja-JP"/>
        </w:rPr>
        <w:t xml:space="preserve">the adaptive learning process in Brightspace AI suite to design lessons </w:t>
      </w:r>
      <w:r w:rsidR="004A3463">
        <w:rPr>
          <w:rFonts w:eastAsia="MS Mincho"/>
          <w:b/>
          <w:bCs/>
          <w:sz w:val="20"/>
          <w:szCs w:val="20"/>
          <w:lang w:eastAsia="ja-JP"/>
        </w:rPr>
        <w:t xml:space="preserve">on </w:t>
      </w:r>
      <w:r w:rsidRPr="00084DB7">
        <w:rPr>
          <w:rFonts w:eastAsia="MS Mincho"/>
          <w:b/>
          <w:bCs/>
          <w:sz w:val="20"/>
          <w:szCs w:val="20"/>
          <w:lang w:eastAsia="ja-JP"/>
        </w:rPr>
        <w:t xml:space="preserve">two topics </w:t>
      </w:r>
      <w:r w:rsidR="004A3463">
        <w:rPr>
          <w:rFonts w:eastAsia="MS Mincho"/>
          <w:b/>
          <w:bCs/>
          <w:sz w:val="20"/>
          <w:szCs w:val="20"/>
          <w:lang w:eastAsia="ja-JP"/>
        </w:rPr>
        <w:t>related to</w:t>
      </w:r>
      <w:r w:rsidRPr="00084DB7">
        <w:rPr>
          <w:rFonts w:eastAsia="MS Mincho"/>
          <w:b/>
          <w:bCs/>
          <w:sz w:val="20"/>
          <w:szCs w:val="20"/>
          <w:lang w:eastAsia="ja-JP"/>
        </w:rPr>
        <w:t xml:space="preserve"> Differential Equations</w:t>
      </w:r>
      <w:r w:rsidR="004A3463">
        <w:rPr>
          <w:rFonts w:eastAsia="MS Mincho"/>
          <w:b/>
          <w:bCs/>
          <w:sz w:val="20"/>
          <w:szCs w:val="20"/>
          <w:lang w:eastAsia="ja-JP"/>
        </w:rPr>
        <w:t xml:space="preserve"> for </w:t>
      </w:r>
      <w:r w:rsidRPr="00084DB7">
        <w:rPr>
          <w:rFonts w:eastAsia="MS Mincho"/>
          <w:b/>
          <w:bCs/>
          <w:sz w:val="20"/>
          <w:szCs w:val="20"/>
          <w:lang w:eastAsia="ja-JP"/>
        </w:rPr>
        <w:t>86 learners from the Diploma in Electronic &amp; Computer Engineering at Nanyang Polytechnic</w:t>
      </w:r>
      <w:r w:rsidR="004A3463">
        <w:rPr>
          <w:rFonts w:eastAsia="MS Mincho"/>
          <w:b/>
          <w:bCs/>
          <w:sz w:val="20"/>
          <w:szCs w:val="20"/>
          <w:lang w:eastAsia="ja-JP"/>
        </w:rPr>
        <w:t xml:space="preserve"> in</w:t>
      </w:r>
      <w:r w:rsidRPr="00084DB7">
        <w:rPr>
          <w:rFonts w:eastAsia="MS Mincho"/>
          <w:b/>
          <w:bCs/>
          <w:sz w:val="20"/>
          <w:szCs w:val="20"/>
          <w:lang w:eastAsia="ja-JP"/>
        </w:rPr>
        <w:t xml:space="preserve"> Singapore.  </w:t>
      </w:r>
      <w:r w:rsidR="004A3463">
        <w:rPr>
          <w:rFonts w:eastAsia="MS Mincho"/>
          <w:b/>
          <w:bCs/>
          <w:sz w:val="20"/>
          <w:szCs w:val="20"/>
          <w:lang w:eastAsia="ja-JP"/>
        </w:rPr>
        <w:t xml:space="preserve">The adaptive system </w:t>
      </w:r>
      <w:r w:rsidRPr="00084DB7">
        <w:rPr>
          <w:rFonts w:eastAsia="MS Mincho"/>
          <w:b/>
          <w:bCs/>
          <w:sz w:val="20"/>
          <w:szCs w:val="20"/>
          <w:lang w:eastAsia="ja-JP"/>
        </w:rPr>
        <w:t>adjusted the content to each learner's strengths and weaknesses</w:t>
      </w:r>
      <w:r w:rsidR="004A3463">
        <w:rPr>
          <w:rFonts w:eastAsia="MS Mincho"/>
          <w:b/>
          <w:bCs/>
          <w:sz w:val="20"/>
          <w:szCs w:val="20"/>
          <w:lang w:eastAsia="ja-JP"/>
        </w:rPr>
        <w:t>, providing personalized questions for practice and assessment.</w:t>
      </w:r>
      <w:r w:rsidRPr="00084DB7">
        <w:rPr>
          <w:rFonts w:eastAsia="MS Mincho"/>
          <w:b/>
          <w:bCs/>
          <w:sz w:val="20"/>
          <w:szCs w:val="20"/>
          <w:lang w:eastAsia="ja-JP"/>
        </w:rPr>
        <w:t xml:space="preserve"> Learners </w:t>
      </w:r>
      <w:r w:rsidR="004A3463">
        <w:rPr>
          <w:rFonts w:eastAsia="MS Mincho"/>
          <w:b/>
          <w:bCs/>
          <w:sz w:val="20"/>
          <w:szCs w:val="20"/>
          <w:lang w:eastAsia="ja-JP"/>
        </w:rPr>
        <w:t xml:space="preserve">were able to </w:t>
      </w:r>
      <w:r w:rsidRPr="00084DB7">
        <w:rPr>
          <w:rFonts w:eastAsia="MS Mincho"/>
          <w:b/>
          <w:bCs/>
          <w:sz w:val="20"/>
          <w:szCs w:val="20"/>
          <w:lang w:eastAsia="ja-JP"/>
        </w:rPr>
        <w:t xml:space="preserve">track their progress and identify areas for improvement. </w:t>
      </w:r>
      <w:r w:rsidR="004A3463">
        <w:rPr>
          <w:rFonts w:eastAsia="MS Mincho"/>
          <w:b/>
          <w:bCs/>
          <w:sz w:val="20"/>
          <w:szCs w:val="20"/>
          <w:lang w:eastAsia="ja-JP"/>
        </w:rPr>
        <w:t xml:space="preserve">If learners answered a question </w:t>
      </w:r>
      <w:r w:rsidRPr="00084DB7">
        <w:rPr>
          <w:rFonts w:eastAsia="MS Mincho"/>
          <w:b/>
          <w:bCs/>
          <w:sz w:val="20"/>
          <w:szCs w:val="20"/>
          <w:lang w:eastAsia="ja-JP"/>
        </w:rPr>
        <w:t>incorrect</w:t>
      </w:r>
      <w:r w:rsidR="004A3463">
        <w:rPr>
          <w:rFonts w:eastAsia="MS Mincho"/>
          <w:b/>
          <w:bCs/>
          <w:sz w:val="20"/>
          <w:szCs w:val="20"/>
          <w:lang w:eastAsia="ja-JP"/>
        </w:rPr>
        <w:t>ly</w:t>
      </w:r>
      <w:r w:rsidRPr="00084DB7">
        <w:rPr>
          <w:rFonts w:eastAsia="MS Mincho"/>
          <w:b/>
          <w:bCs/>
          <w:sz w:val="20"/>
          <w:szCs w:val="20"/>
          <w:lang w:eastAsia="ja-JP"/>
        </w:rPr>
        <w:t>, the adaptive system provide</w:t>
      </w:r>
      <w:r w:rsidR="004A3463">
        <w:rPr>
          <w:rFonts w:eastAsia="MS Mincho"/>
          <w:b/>
          <w:bCs/>
          <w:sz w:val="20"/>
          <w:szCs w:val="20"/>
          <w:lang w:eastAsia="ja-JP"/>
        </w:rPr>
        <w:t>s</w:t>
      </w:r>
      <w:r w:rsidRPr="00084DB7">
        <w:rPr>
          <w:rFonts w:eastAsia="MS Mincho"/>
          <w:b/>
          <w:bCs/>
          <w:sz w:val="20"/>
          <w:szCs w:val="20"/>
          <w:lang w:eastAsia="ja-JP"/>
        </w:rPr>
        <w:t xml:space="preserve"> the correct answer and suggest</w:t>
      </w:r>
      <w:r w:rsidR="004A3463">
        <w:rPr>
          <w:rFonts w:eastAsia="MS Mincho"/>
          <w:b/>
          <w:bCs/>
          <w:sz w:val="20"/>
          <w:szCs w:val="20"/>
          <w:lang w:eastAsia="ja-JP"/>
        </w:rPr>
        <w:t>s</w:t>
      </w:r>
      <w:r w:rsidRPr="00084DB7">
        <w:rPr>
          <w:rFonts w:eastAsia="MS Mincho"/>
          <w:b/>
          <w:bCs/>
          <w:sz w:val="20"/>
          <w:szCs w:val="20"/>
          <w:lang w:eastAsia="ja-JP"/>
        </w:rPr>
        <w:t xml:space="preserve"> </w:t>
      </w:r>
      <w:r w:rsidR="004A3463">
        <w:rPr>
          <w:rFonts w:eastAsia="MS Mincho"/>
          <w:b/>
          <w:bCs/>
          <w:sz w:val="20"/>
          <w:szCs w:val="20"/>
          <w:lang w:eastAsia="ja-JP"/>
        </w:rPr>
        <w:t>additional r</w:t>
      </w:r>
      <w:r w:rsidRPr="00084DB7">
        <w:rPr>
          <w:rFonts w:eastAsia="MS Mincho"/>
          <w:b/>
          <w:bCs/>
          <w:sz w:val="20"/>
          <w:szCs w:val="20"/>
          <w:lang w:eastAsia="ja-JP"/>
        </w:rPr>
        <w:t xml:space="preserve">eading materials for learners to gain better understanding. </w:t>
      </w:r>
      <w:r w:rsidR="008518A5" w:rsidRPr="00084DB7">
        <w:rPr>
          <w:rFonts w:eastAsia="MS Mincho"/>
          <w:b/>
          <w:bCs/>
          <w:sz w:val="20"/>
          <w:szCs w:val="20"/>
          <w:lang w:eastAsia="ja-JP"/>
        </w:rPr>
        <w:t xml:space="preserve"> </w:t>
      </w:r>
    </w:p>
    <w:p w14:paraId="669EF545" w14:textId="4C55FE33" w:rsidR="002C7EF1" w:rsidRDefault="00AA3AA0" w:rsidP="00015F43">
      <w:pPr>
        <w:pStyle w:val="Abs-Text"/>
        <w:spacing w:beforeLines="50" w:before="120" w:afterLines="50" w:after="120"/>
        <w:rPr>
          <w:rFonts w:eastAsia="MS Mincho"/>
          <w:b/>
          <w:bCs/>
          <w:sz w:val="20"/>
          <w:szCs w:val="20"/>
          <w:lang w:eastAsia="ja-JP"/>
        </w:rPr>
      </w:pPr>
      <w:r w:rsidRPr="00084DB7">
        <w:rPr>
          <w:rFonts w:eastAsia="MS Mincho"/>
          <w:b/>
          <w:bCs/>
          <w:sz w:val="20"/>
          <w:szCs w:val="20"/>
          <w:lang w:eastAsia="ja-JP"/>
        </w:rPr>
        <w:t xml:space="preserve">Learners’ performance in the two topics and their learning experience were evaluated through pre- and post-tests and a survey. The results showed a significant improvement in learners’ performance and many positive intangible benefits, such as an improved confidence level in solving mathematical problems and more efficient use of time in learning. </w:t>
      </w:r>
      <w:r w:rsidR="00E13A0F" w:rsidRPr="00E13A0F">
        <w:rPr>
          <w:rFonts w:eastAsia="MS Mincho"/>
          <w:b/>
          <w:bCs/>
          <w:sz w:val="20"/>
          <w:szCs w:val="20"/>
          <w:lang w:eastAsia="ja-JP"/>
        </w:rPr>
        <w:t xml:space="preserve">This paper presents findings and recommendations for implementing </w:t>
      </w:r>
      <w:r w:rsidR="00A0141F">
        <w:rPr>
          <w:rFonts w:eastAsia="MS Mincho"/>
          <w:b/>
          <w:bCs/>
          <w:sz w:val="20"/>
          <w:szCs w:val="20"/>
          <w:lang w:eastAsia="ja-JP"/>
        </w:rPr>
        <w:t>a</w:t>
      </w:r>
      <w:r w:rsidR="00E13A0F" w:rsidRPr="00E13A0F">
        <w:rPr>
          <w:rFonts w:eastAsia="MS Mincho"/>
          <w:b/>
          <w:bCs/>
          <w:sz w:val="20"/>
          <w:szCs w:val="20"/>
          <w:lang w:eastAsia="ja-JP"/>
        </w:rPr>
        <w:t xml:space="preserve">daptive </w:t>
      </w:r>
      <w:r w:rsidR="00A0141F">
        <w:rPr>
          <w:rFonts w:eastAsia="MS Mincho"/>
          <w:b/>
          <w:bCs/>
          <w:sz w:val="20"/>
          <w:szCs w:val="20"/>
          <w:lang w:eastAsia="ja-JP"/>
        </w:rPr>
        <w:t>l</w:t>
      </w:r>
      <w:r w:rsidR="00E13A0F" w:rsidRPr="00E13A0F">
        <w:rPr>
          <w:rFonts w:eastAsia="MS Mincho"/>
          <w:b/>
          <w:bCs/>
          <w:sz w:val="20"/>
          <w:szCs w:val="20"/>
          <w:lang w:eastAsia="ja-JP"/>
        </w:rPr>
        <w:t>earning in education.</w:t>
      </w:r>
    </w:p>
    <w:p w14:paraId="13B3A302" w14:textId="77777777" w:rsidR="00E52EEA" w:rsidRPr="00084DB7" w:rsidRDefault="00E52EEA" w:rsidP="00015F43">
      <w:pPr>
        <w:pStyle w:val="Abs-Text"/>
        <w:spacing w:beforeLines="50" w:before="120" w:afterLines="50" w:after="120"/>
        <w:rPr>
          <w:rFonts w:eastAsia="MS Mincho"/>
          <w:b/>
          <w:bCs/>
          <w:sz w:val="20"/>
          <w:szCs w:val="20"/>
          <w:lang w:eastAsia="ja-JP"/>
        </w:rPr>
      </w:pPr>
    </w:p>
    <w:p w14:paraId="626E67A6" w14:textId="3466CBA3" w:rsidR="007F079F" w:rsidRPr="00084DB7" w:rsidRDefault="007F079F" w:rsidP="00AA3AA0">
      <w:pPr>
        <w:pStyle w:val="Abs-Text"/>
        <w:spacing w:beforeLines="50" w:before="120" w:afterLines="50" w:after="120"/>
        <w:jc w:val="left"/>
        <w:rPr>
          <w:rFonts w:eastAsia="MS Mincho"/>
          <w:sz w:val="20"/>
          <w:szCs w:val="20"/>
          <w:lang w:eastAsia="ja-JP"/>
        </w:rPr>
      </w:pPr>
      <w:r w:rsidRPr="00084DB7">
        <w:rPr>
          <w:rFonts w:eastAsia="MS Mincho"/>
          <w:b/>
          <w:sz w:val="20"/>
          <w:szCs w:val="20"/>
          <w:lang w:eastAsia="ja-JP"/>
        </w:rPr>
        <w:t xml:space="preserve">Keywords: </w:t>
      </w:r>
      <w:r w:rsidR="00BB7645" w:rsidRPr="00084DB7">
        <w:rPr>
          <w:rFonts w:eastAsia="MS Mincho"/>
          <w:bCs/>
          <w:sz w:val="20"/>
          <w:szCs w:val="20"/>
          <w:lang w:eastAsia="ja-JP"/>
        </w:rPr>
        <w:t>adaptive learning</w:t>
      </w:r>
      <w:r w:rsidR="009A174C" w:rsidRPr="00084DB7">
        <w:rPr>
          <w:rFonts w:eastAsia="MS Mincho"/>
          <w:bCs/>
          <w:sz w:val="20"/>
          <w:szCs w:val="20"/>
          <w:lang w:eastAsia="ja-JP"/>
        </w:rPr>
        <w:t>,</w:t>
      </w:r>
      <w:r w:rsidR="009A174C" w:rsidRPr="00084DB7">
        <w:rPr>
          <w:rFonts w:eastAsia="MS Mincho"/>
          <w:b/>
          <w:sz w:val="20"/>
          <w:szCs w:val="20"/>
          <w:lang w:eastAsia="ja-JP"/>
        </w:rPr>
        <w:t xml:space="preserve"> </w:t>
      </w:r>
      <w:r w:rsidR="00A44327" w:rsidRPr="00084DB7">
        <w:rPr>
          <w:rFonts w:eastAsia="MS Mincho"/>
          <w:sz w:val="20"/>
          <w:szCs w:val="20"/>
          <w:lang w:eastAsia="ja-JP"/>
        </w:rPr>
        <w:t xml:space="preserve">digital transformation in engineering education, </w:t>
      </w:r>
      <w:r w:rsidR="00612484" w:rsidRPr="00084DB7">
        <w:rPr>
          <w:rFonts w:eastAsia="MS Mincho"/>
          <w:bCs/>
          <w:sz w:val="20"/>
          <w:szCs w:val="20"/>
          <w:lang w:eastAsia="ja-JP"/>
        </w:rPr>
        <w:t>personali</w:t>
      </w:r>
      <w:r w:rsidR="000E3BF7" w:rsidRPr="00084DB7">
        <w:rPr>
          <w:rFonts w:eastAsia="MS Mincho"/>
          <w:bCs/>
          <w:sz w:val="20"/>
          <w:szCs w:val="20"/>
          <w:lang w:eastAsia="ja-JP"/>
        </w:rPr>
        <w:t>s</w:t>
      </w:r>
      <w:r w:rsidR="00612484" w:rsidRPr="00084DB7">
        <w:rPr>
          <w:rFonts w:eastAsia="MS Mincho"/>
          <w:bCs/>
          <w:sz w:val="20"/>
          <w:szCs w:val="20"/>
          <w:lang w:eastAsia="ja-JP"/>
        </w:rPr>
        <w:t>ed l</w:t>
      </w:r>
      <w:r w:rsidR="0054522B" w:rsidRPr="00084DB7">
        <w:rPr>
          <w:rFonts w:eastAsia="MS Mincho"/>
          <w:bCs/>
          <w:sz w:val="20"/>
          <w:szCs w:val="20"/>
          <w:lang w:eastAsia="ja-JP"/>
        </w:rPr>
        <w:t>earning</w:t>
      </w:r>
      <w:r w:rsidR="002E514D" w:rsidRPr="00084DB7">
        <w:rPr>
          <w:rFonts w:eastAsia="MS Mincho"/>
          <w:bCs/>
          <w:sz w:val="20"/>
          <w:szCs w:val="20"/>
          <w:lang w:eastAsia="ja-JP"/>
        </w:rPr>
        <w:t xml:space="preserve"> p</w:t>
      </w:r>
      <w:r w:rsidR="00612484" w:rsidRPr="00084DB7">
        <w:rPr>
          <w:rFonts w:eastAsia="MS Mincho"/>
          <w:bCs/>
          <w:sz w:val="20"/>
          <w:szCs w:val="20"/>
          <w:lang w:eastAsia="ja-JP"/>
        </w:rPr>
        <w:t>lan</w:t>
      </w:r>
      <w:r w:rsidR="009A174C" w:rsidRPr="00084DB7">
        <w:rPr>
          <w:rFonts w:eastAsia="MS Mincho"/>
          <w:bCs/>
          <w:sz w:val="20"/>
          <w:szCs w:val="20"/>
          <w:lang w:eastAsia="ja-JP"/>
        </w:rPr>
        <w:t xml:space="preserve">, </w:t>
      </w:r>
      <w:r w:rsidR="009A174C" w:rsidRPr="00084DB7">
        <w:rPr>
          <w:rFonts w:eastAsia="MS Mincho"/>
          <w:sz w:val="20"/>
          <w:szCs w:val="20"/>
          <w:lang w:eastAsia="ja-JP"/>
        </w:rPr>
        <w:t>self-</w:t>
      </w:r>
      <w:r w:rsidRPr="00084DB7">
        <w:rPr>
          <w:rFonts w:eastAsia="MS Mincho"/>
          <w:sz w:val="20"/>
          <w:szCs w:val="20"/>
          <w:lang w:eastAsia="ja-JP"/>
        </w:rPr>
        <w:t>learning</w:t>
      </w:r>
    </w:p>
    <w:p w14:paraId="07649B1F" w14:textId="77777777" w:rsidR="00A94A51" w:rsidRPr="00084DB7" w:rsidRDefault="00A94A51">
      <w:pPr>
        <w:pStyle w:val="PlainText"/>
        <w:jc w:val="both"/>
        <w:rPr>
          <w:rFonts w:ascii="Times New Roman" w:hAnsi="Times New Roman"/>
          <w:b/>
          <w:lang w:val="en-US" w:eastAsia="ja-JP"/>
        </w:rPr>
      </w:pPr>
    </w:p>
    <w:p w14:paraId="399FA57E" w14:textId="77777777" w:rsidR="00A94A51" w:rsidRPr="00084DB7" w:rsidRDefault="00A94A51">
      <w:pPr>
        <w:pStyle w:val="PlainText"/>
        <w:rPr>
          <w:rFonts w:ascii="Times New Roman" w:hAnsi="Times New Roman"/>
          <w:b/>
          <w:lang w:val="en-GB"/>
        </w:rPr>
      </w:pPr>
      <w:r w:rsidRPr="00084DB7">
        <w:rPr>
          <w:rFonts w:ascii="Times New Roman" w:hAnsi="Times New Roman"/>
          <w:b/>
          <w:lang w:val="en-GB"/>
        </w:rPr>
        <w:t>Introduction</w:t>
      </w:r>
      <w:r w:rsidRPr="00084DB7">
        <w:rPr>
          <w:rFonts w:ascii="Times New Roman" w:hAnsi="Times New Roman"/>
          <w:b/>
          <w:lang w:val="en-GB"/>
        </w:rPr>
        <w:cr/>
      </w:r>
    </w:p>
    <w:p w14:paraId="5289FFFB" w14:textId="0019600A" w:rsidR="00427DAE" w:rsidRPr="00084DB7" w:rsidRDefault="00CC46DE" w:rsidP="004B0B79">
      <w:pPr>
        <w:pStyle w:val="PlainText"/>
        <w:ind w:firstLine="284"/>
        <w:jc w:val="both"/>
        <w:rPr>
          <w:rFonts w:ascii="Times New Roman" w:hAnsi="Times New Roman"/>
          <w:lang w:val="en-GB"/>
        </w:rPr>
      </w:pPr>
      <w:r w:rsidRPr="00084DB7">
        <w:rPr>
          <w:rFonts w:ascii="Times New Roman" w:hAnsi="Times New Roman"/>
          <w:lang w:val="en-GB"/>
        </w:rPr>
        <w:t xml:space="preserve">A review of the literature shows learning as a class is not always ideal and effective because each learner has different learning pace and needs (Kaminskiene &amp; DeUrraza, 2020). </w:t>
      </w:r>
      <w:r w:rsidR="00CA0AEF" w:rsidRPr="00084DB7">
        <w:rPr>
          <w:rFonts w:ascii="Times New Roman" w:hAnsi="Times New Roman"/>
          <w:lang w:val="en-GB"/>
        </w:rPr>
        <w:t xml:space="preserve"> </w:t>
      </w:r>
      <w:r w:rsidR="008968A9">
        <w:rPr>
          <w:rFonts w:ascii="Times New Roman" w:hAnsi="Times New Roman"/>
          <w:lang w:val="en-GB"/>
        </w:rPr>
        <w:t>Our learners a</w:t>
      </w:r>
      <w:r w:rsidR="001665E5" w:rsidRPr="00084DB7">
        <w:rPr>
          <w:rFonts w:ascii="Times New Roman" w:hAnsi="Times New Roman"/>
          <w:lang w:val="en-GB"/>
        </w:rPr>
        <w:t>t</w:t>
      </w:r>
      <w:r w:rsidR="00CA0AEF" w:rsidRPr="00084DB7">
        <w:rPr>
          <w:rFonts w:ascii="Times New Roman" w:hAnsi="Times New Roman"/>
          <w:lang w:val="en-GB"/>
        </w:rPr>
        <w:t xml:space="preserve"> </w:t>
      </w:r>
      <w:r w:rsidR="002D6075" w:rsidRPr="00084DB7">
        <w:rPr>
          <w:rFonts w:ascii="Times New Roman" w:hAnsi="Times New Roman"/>
          <w:lang w:val="en-GB"/>
        </w:rPr>
        <w:t xml:space="preserve">the </w:t>
      </w:r>
      <w:r w:rsidR="002A4F00" w:rsidRPr="00084DB7">
        <w:rPr>
          <w:rFonts w:ascii="Times New Roman" w:hAnsi="Times New Roman"/>
          <w:lang w:val="en-GB"/>
        </w:rPr>
        <w:t>School of Engineering, Nanyang Polytechnic</w:t>
      </w:r>
      <w:r w:rsidR="00CA0AEF" w:rsidRPr="00084DB7">
        <w:rPr>
          <w:rFonts w:ascii="Times New Roman" w:hAnsi="Times New Roman"/>
          <w:lang w:val="en-GB"/>
        </w:rPr>
        <w:t xml:space="preserve">, </w:t>
      </w:r>
      <w:r w:rsidR="002A4F00" w:rsidRPr="00084DB7">
        <w:rPr>
          <w:rFonts w:ascii="Times New Roman" w:hAnsi="Times New Roman"/>
          <w:lang w:val="en-GB"/>
        </w:rPr>
        <w:t>come from diverse educational backgrounds</w:t>
      </w:r>
      <w:r w:rsidR="008968A9">
        <w:rPr>
          <w:rFonts w:ascii="Times New Roman" w:hAnsi="Times New Roman"/>
          <w:lang w:val="en-GB"/>
        </w:rPr>
        <w:t xml:space="preserve">, including </w:t>
      </w:r>
      <w:r w:rsidR="008474DB" w:rsidRPr="00084DB7">
        <w:rPr>
          <w:rFonts w:ascii="Times New Roman" w:hAnsi="Times New Roman"/>
          <w:lang w:val="en-GB"/>
        </w:rPr>
        <w:t>GCE ‘O’ and ‘A’ level holders</w:t>
      </w:r>
      <w:r w:rsidR="00E0167E" w:rsidRPr="00084DB7">
        <w:rPr>
          <w:rFonts w:ascii="Times New Roman" w:hAnsi="Times New Roman"/>
          <w:lang w:val="en-GB"/>
        </w:rPr>
        <w:t xml:space="preserve">, </w:t>
      </w:r>
      <w:r w:rsidR="00A16119" w:rsidRPr="00084DB7">
        <w:rPr>
          <w:rFonts w:ascii="Times New Roman" w:hAnsi="Times New Roman"/>
          <w:lang w:val="en-GB"/>
        </w:rPr>
        <w:t>Institute of Technical Education</w:t>
      </w:r>
      <w:r w:rsidR="004B6BA8" w:rsidRPr="00084DB7">
        <w:rPr>
          <w:rFonts w:ascii="Times New Roman" w:hAnsi="Times New Roman"/>
          <w:lang w:val="en-GB"/>
        </w:rPr>
        <w:t xml:space="preserve"> (ITE)</w:t>
      </w:r>
      <w:r w:rsidR="008474DB" w:rsidRPr="00084DB7">
        <w:rPr>
          <w:rFonts w:ascii="Times New Roman" w:hAnsi="Times New Roman"/>
          <w:lang w:val="en-GB"/>
        </w:rPr>
        <w:t xml:space="preserve"> graduates</w:t>
      </w:r>
      <w:r w:rsidR="00E0167E" w:rsidRPr="00084DB7">
        <w:rPr>
          <w:rFonts w:ascii="Times New Roman" w:hAnsi="Times New Roman"/>
          <w:lang w:val="en-GB"/>
        </w:rPr>
        <w:t xml:space="preserve">, </w:t>
      </w:r>
      <w:r w:rsidR="00A16119" w:rsidRPr="00084DB7">
        <w:rPr>
          <w:rFonts w:ascii="Times New Roman" w:hAnsi="Times New Roman"/>
          <w:lang w:val="en-GB"/>
        </w:rPr>
        <w:t>Integrated Programmed</w:t>
      </w:r>
      <w:r w:rsidR="004B6BA8" w:rsidRPr="00084DB7">
        <w:rPr>
          <w:rFonts w:ascii="Times New Roman" w:hAnsi="Times New Roman"/>
          <w:lang w:val="en-GB"/>
        </w:rPr>
        <w:t xml:space="preserve"> (IP)</w:t>
      </w:r>
      <w:r w:rsidR="00A16119" w:rsidRPr="00084DB7">
        <w:rPr>
          <w:rFonts w:ascii="Times New Roman" w:hAnsi="Times New Roman"/>
          <w:lang w:val="en-GB"/>
        </w:rPr>
        <w:t xml:space="preserve"> students</w:t>
      </w:r>
      <w:r w:rsidR="008474DB" w:rsidRPr="00084DB7">
        <w:rPr>
          <w:rFonts w:ascii="Times New Roman" w:hAnsi="Times New Roman"/>
          <w:lang w:val="en-GB"/>
        </w:rPr>
        <w:t xml:space="preserve">, and adult learners from </w:t>
      </w:r>
      <w:r w:rsidR="002A4F00" w:rsidRPr="00084DB7">
        <w:rPr>
          <w:rFonts w:ascii="Times New Roman" w:hAnsi="Times New Roman"/>
          <w:lang w:val="en-GB"/>
        </w:rPr>
        <w:t xml:space="preserve">the industry. </w:t>
      </w:r>
      <w:r w:rsidR="008968A9" w:rsidRPr="008968A9">
        <w:rPr>
          <w:rFonts w:ascii="Times New Roman" w:hAnsi="Times New Roman"/>
          <w:lang w:val="en-GB"/>
        </w:rPr>
        <w:t xml:space="preserve">Teaching at the right pace is challenging due to the diversity of learners in our classes. </w:t>
      </w:r>
      <w:r w:rsidR="00CA0AEF" w:rsidRPr="00084DB7">
        <w:rPr>
          <w:rFonts w:ascii="Times New Roman" w:hAnsi="Times New Roman"/>
          <w:lang w:val="en-GB"/>
        </w:rPr>
        <w:t xml:space="preserve">With </w:t>
      </w:r>
      <w:r w:rsidR="008968A9">
        <w:rPr>
          <w:rFonts w:ascii="Times New Roman" w:hAnsi="Times New Roman"/>
          <w:lang w:val="en-GB"/>
        </w:rPr>
        <w:t>an</w:t>
      </w:r>
      <w:r w:rsidR="006433FB" w:rsidRPr="00084DB7">
        <w:rPr>
          <w:rFonts w:ascii="Times New Roman" w:hAnsi="Times New Roman"/>
          <w:lang w:val="en-GB"/>
        </w:rPr>
        <w:t xml:space="preserve"> average class size </w:t>
      </w:r>
      <w:r w:rsidR="00CA0AEF" w:rsidRPr="00084DB7">
        <w:rPr>
          <w:rFonts w:ascii="Times New Roman" w:hAnsi="Times New Roman"/>
          <w:lang w:val="en-GB"/>
        </w:rPr>
        <w:t>of</w:t>
      </w:r>
      <w:r w:rsidR="006433FB" w:rsidRPr="00084DB7">
        <w:rPr>
          <w:rFonts w:ascii="Times New Roman" w:hAnsi="Times New Roman"/>
          <w:lang w:val="en-GB"/>
        </w:rPr>
        <w:t xml:space="preserve"> twenty-</w:t>
      </w:r>
      <w:r w:rsidR="003846A1" w:rsidRPr="00084DB7">
        <w:rPr>
          <w:rFonts w:ascii="Times New Roman" w:hAnsi="Times New Roman"/>
          <w:lang w:val="en-GB"/>
        </w:rPr>
        <w:t>two</w:t>
      </w:r>
      <w:r w:rsidR="006433FB" w:rsidRPr="00084DB7">
        <w:rPr>
          <w:rFonts w:ascii="Times New Roman" w:hAnsi="Times New Roman"/>
          <w:lang w:val="en-GB"/>
        </w:rPr>
        <w:t xml:space="preserve"> </w:t>
      </w:r>
      <w:r w:rsidR="004D73C9" w:rsidRPr="00084DB7">
        <w:rPr>
          <w:rFonts w:ascii="Times New Roman" w:hAnsi="Times New Roman"/>
          <w:lang w:val="en-GB"/>
        </w:rPr>
        <w:t>learner</w:t>
      </w:r>
      <w:r w:rsidR="006433FB" w:rsidRPr="00084DB7">
        <w:rPr>
          <w:rFonts w:ascii="Times New Roman" w:hAnsi="Times New Roman"/>
          <w:lang w:val="en-GB"/>
        </w:rPr>
        <w:t xml:space="preserve">s </w:t>
      </w:r>
      <w:r w:rsidR="008968A9">
        <w:rPr>
          <w:rFonts w:ascii="Times New Roman" w:hAnsi="Times New Roman"/>
          <w:lang w:val="en-GB"/>
        </w:rPr>
        <w:t>per</w:t>
      </w:r>
      <w:r w:rsidR="006433FB" w:rsidRPr="00084DB7">
        <w:rPr>
          <w:rFonts w:ascii="Times New Roman" w:hAnsi="Times New Roman"/>
          <w:lang w:val="en-GB"/>
        </w:rPr>
        <w:t xml:space="preserve"> teacher</w:t>
      </w:r>
      <w:r w:rsidR="00487E65" w:rsidRPr="00084DB7">
        <w:rPr>
          <w:rFonts w:ascii="Times New Roman" w:hAnsi="Times New Roman"/>
          <w:lang w:val="en-GB"/>
        </w:rPr>
        <w:t>,</w:t>
      </w:r>
      <w:r w:rsidR="006433FB" w:rsidRPr="00084DB7">
        <w:rPr>
          <w:rFonts w:ascii="Times New Roman" w:hAnsi="Times New Roman"/>
          <w:lang w:val="en-GB"/>
        </w:rPr>
        <w:t xml:space="preserve"> </w:t>
      </w:r>
      <w:r w:rsidR="008968A9">
        <w:rPr>
          <w:rFonts w:ascii="Times New Roman" w:hAnsi="Times New Roman"/>
          <w:lang w:val="en-GB"/>
        </w:rPr>
        <w:t>it can be difficult to give individual</w:t>
      </w:r>
      <w:r w:rsidR="00487E65" w:rsidRPr="00084DB7">
        <w:rPr>
          <w:rFonts w:ascii="Times New Roman" w:hAnsi="Times New Roman"/>
          <w:lang w:val="en-GB"/>
        </w:rPr>
        <w:t xml:space="preserve"> </w:t>
      </w:r>
      <w:r w:rsidR="006433FB" w:rsidRPr="00084DB7">
        <w:rPr>
          <w:rFonts w:ascii="Times New Roman" w:hAnsi="Times New Roman"/>
          <w:lang w:val="en-GB"/>
        </w:rPr>
        <w:t xml:space="preserve">attention to </w:t>
      </w:r>
      <w:r w:rsidR="008968A9">
        <w:rPr>
          <w:rFonts w:ascii="Times New Roman" w:hAnsi="Times New Roman"/>
          <w:lang w:val="en-GB"/>
        </w:rPr>
        <w:t>each</w:t>
      </w:r>
      <w:r w:rsidR="00487E65" w:rsidRPr="00084DB7">
        <w:rPr>
          <w:rFonts w:ascii="Times New Roman" w:hAnsi="Times New Roman"/>
          <w:lang w:val="en-GB"/>
        </w:rPr>
        <w:t xml:space="preserve"> </w:t>
      </w:r>
      <w:r w:rsidR="004D73C9" w:rsidRPr="00084DB7">
        <w:rPr>
          <w:rFonts w:ascii="Times New Roman" w:hAnsi="Times New Roman"/>
          <w:lang w:val="en-GB"/>
        </w:rPr>
        <w:t>learner</w:t>
      </w:r>
      <w:r w:rsidR="006433FB" w:rsidRPr="00084DB7">
        <w:rPr>
          <w:rFonts w:ascii="Times New Roman" w:hAnsi="Times New Roman"/>
          <w:lang w:val="en-GB"/>
        </w:rPr>
        <w:t xml:space="preserve"> (Ministry of Education, 2020).  </w:t>
      </w:r>
      <w:r w:rsidR="00746E40" w:rsidRPr="00084DB7">
        <w:rPr>
          <w:rFonts w:ascii="Times New Roman" w:hAnsi="Times New Roman"/>
          <w:lang w:val="en-GB"/>
        </w:rPr>
        <w:t xml:space="preserve">Structured curriculum and lesson time </w:t>
      </w:r>
      <w:r w:rsidR="00392706" w:rsidRPr="00084DB7">
        <w:rPr>
          <w:rFonts w:ascii="Times New Roman" w:hAnsi="Times New Roman"/>
          <w:lang w:val="en-GB"/>
        </w:rPr>
        <w:t xml:space="preserve">also </w:t>
      </w:r>
      <w:r w:rsidR="004276DE">
        <w:rPr>
          <w:rFonts w:ascii="Times New Roman" w:hAnsi="Times New Roman"/>
          <w:lang w:val="en-GB"/>
        </w:rPr>
        <w:t>limit</w:t>
      </w:r>
      <w:r w:rsidR="00746E40" w:rsidRPr="00084DB7">
        <w:rPr>
          <w:rFonts w:ascii="Times New Roman" w:hAnsi="Times New Roman"/>
          <w:lang w:val="en-GB"/>
        </w:rPr>
        <w:t xml:space="preserve">s </w:t>
      </w:r>
      <w:r w:rsidR="004D73C9" w:rsidRPr="00084DB7">
        <w:rPr>
          <w:rFonts w:ascii="Times New Roman" w:hAnsi="Times New Roman"/>
          <w:lang w:val="en-GB"/>
        </w:rPr>
        <w:t>learner</w:t>
      </w:r>
      <w:r w:rsidR="00746E40" w:rsidRPr="00084DB7">
        <w:rPr>
          <w:rFonts w:ascii="Times New Roman" w:hAnsi="Times New Roman"/>
          <w:lang w:val="en-GB"/>
        </w:rPr>
        <w:t>s</w:t>
      </w:r>
      <w:r w:rsidR="004276DE">
        <w:rPr>
          <w:rFonts w:ascii="Times New Roman" w:hAnsi="Times New Roman"/>
          <w:lang w:val="en-GB"/>
        </w:rPr>
        <w:t>’ ability to</w:t>
      </w:r>
      <w:r w:rsidR="00746E40" w:rsidRPr="00084DB7">
        <w:rPr>
          <w:rFonts w:ascii="Times New Roman" w:hAnsi="Times New Roman"/>
          <w:lang w:val="en-GB"/>
        </w:rPr>
        <w:t xml:space="preserve"> reflect, internalis</w:t>
      </w:r>
      <w:r w:rsidR="004276DE">
        <w:rPr>
          <w:rFonts w:ascii="Times New Roman" w:hAnsi="Times New Roman"/>
          <w:lang w:val="en-GB"/>
        </w:rPr>
        <w:t>e</w:t>
      </w:r>
      <w:r w:rsidR="00746E40" w:rsidRPr="00084DB7">
        <w:rPr>
          <w:rFonts w:ascii="Times New Roman" w:hAnsi="Times New Roman"/>
          <w:lang w:val="en-GB"/>
        </w:rPr>
        <w:t>, and apply the</w:t>
      </w:r>
      <w:r w:rsidR="004276DE">
        <w:rPr>
          <w:rFonts w:ascii="Times New Roman" w:hAnsi="Times New Roman"/>
          <w:lang w:val="en-GB"/>
        </w:rPr>
        <w:t>ir</w:t>
      </w:r>
      <w:r w:rsidR="00746E40" w:rsidRPr="00084DB7">
        <w:rPr>
          <w:rFonts w:ascii="Times New Roman" w:hAnsi="Times New Roman"/>
          <w:lang w:val="en-GB"/>
        </w:rPr>
        <w:t xml:space="preserve"> learning (Kapp, 2016). </w:t>
      </w:r>
      <w:r w:rsidR="0060354B" w:rsidRPr="00084DB7">
        <w:rPr>
          <w:rFonts w:ascii="Times New Roman" w:hAnsi="Times New Roman"/>
          <w:lang w:val="en-GB"/>
        </w:rPr>
        <w:t xml:space="preserve"> </w:t>
      </w:r>
      <w:r w:rsidR="0056131C" w:rsidRPr="00084DB7">
        <w:rPr>
          <w:rFonts w:ascii="Times New Roman" w:hAnsi="Times New Roman"/>
          <w:lang w:val="en-GB"/>
        </w:rPr>
        <w:t>There is an</w:t>
      </w:r>
      <w:r w:rsidR="00537951" w:rsidRPr="00084DB7">
        <w:rPr>
          <w:rFonts w:ascii="Times New Roman" w:hAnsi="Times New Roman"/>
          <w:lang w:val="en-GB"/>
        </w:rPr>
        <w:t xml:space="preserve"> increasing demand for </w:t>
      </w:r>
      <w:r w:rsidR="00A67D85" w:rsidRPr="00084DB7">
        <w:rPr>
          <w:rFonts w:ascii="Times New Roman" w:hAnsi="Times New Roman"/>
          <w:lang w:val="en-GB"/>
        </w:rPr>
        <w:t xml:space="preserve">a </w:t>
      </w:r>
      <w:r w:rsidR="00537951" w:rsidRPr="00084DB7">
        <w:rPr>
          <w:rFonts w:ascii="Times New Roman" w:hAnsi="Times New Roman"/>
          <w:lang w:val="en-GB"/>
        </w:rPr>
        <w:t xml:space="preserve">more innovative and effective </w:t>
      </w:r>
      <w:r w:rsidR="0056131C" w:rsidRPr="00084DB7">
        <w:rPr>
          <w:rFonts w:ascii="Times New Roman" w:hAnsi="Times New Roman"/>
          <w:lang w:val="en-GB"/>
        </w:rPr>
        <w:t>appro</w:t>
      </w:r>
      <w:r w:rsidR="00427DAE" w:rsidRPr="00084DB7">
        <w:rPr>
          <w:rFonts w:ascii="Times New Roman" w:hAnsi="Times New Roman"/>
          <w:lang w:val="en-GB"/>
        </w:rPr>
        <w:t>a</w:t>
      </w:r>
      <w:r w:rsidR="0056131C" w:rsidRPr="00084DB7">
        <w:rPr>
          <w:rFonts w:ascii="Times New Roman" w:hAnsi="Times New Roman"/>
          <w:lang w:val="en-GB"/>
        </w:rPr>
        <w:t>ch</w:t>
      </w:r>
      <w:r w:rsidR="0060354B" w:rsidRPr="00084DB7">
        <w:rPr>
          <w:rFonts w:ascii="Times New Roman" w:hAnsi="Times New Roman"/>
          <w:lang w:val="en-GB"/>
        </w:rPr>
        <w:t xml:space="preserve"> </w:t>
      </w:r>
      <w:r w:rsidR="00392706" w:rsidRPr="00084DB7">
        <w:rPr>
          <w:rFonts w:ascii="Times New Roman" w:hAnsi="Times New Roman"/>
          <w:lang w:val="en-GB"/>
        </w:rPr>
        <w:t xml:space="preserve">using technology </w:t>
      </w:r>
      <w:r w:rsidR="0060354B" w:rsidRPr="00084DB7">
        <w:rPr>
          <w:rFonts w:ascii="Times New Roman" w:hAnsi="Times New Roman"/>
          <w:lang w:val="en-GB"/>
        </w:rPr>
        <w:t xml:space="preserve">to </w:t>
      </w:r>
      <w:r w:rsidR="00F4506C" w:rsidRPr="00084DB7">
        <w:rPr>
          <w:rFonts w:ascii="Times New Roman" w:hAnsi="Times New Roman"/>
          <w:lang w:val="en-GB"/>
        </w:rPr>
        <w:t>address diversity in the classroom</w:t>
      </w:r>
      <w:r w:rsidR="006E6C4C" w:rsidRPr="00084DB7">
        <w:rPr>
          <w:rFonts w:ascii="Times New Roman" w:hAnsi="Times New Roman"/>
          <w:lang w:val="en-GB"/>
        </w:rPr>
        <w:t>,</w:t>
      </w:r>
      <w:r w:rsidR="00F4506C" w:rsidRPr="00084DB7">
        <w:rPr>
          <w:rFonts w:ascii="Times New Roman" w:hAnsi="Times New Roman"/>
          <w:lang w:val="en-GB"/>
        </w:rPr>
        <w:t xml:space="preserve"> to </w:t>
      </w:r>
      <w:r w:rsidR="0056131C" w:rsidRPr="00084DB7">
        <w:rPr>
          <w:rFonts w:ascii="Times New Roman" w:hAnsi="Times New Roman"/>
          <w:lang w:val="en-GB"/>
        </w:rPr>
        <w:t xml:space="preserve">meet </w:t>
      </w:r>
      <w:r w:rsidR="000D4731" w:rsidRPr="00084DB7">
        <w:rPr>
          <w:rFonts w:ascii="Times New Roman" w:hAnsi="Times New Roman"/>
          <w:lang w:val="en-GB"/>
        </w:rPr>
        <w:t xml:space="preserve">learning </w:t>
      </w:r>
      <w:r w:rsidR="0056131C" w:rsidRPr="00084DB7">
        <w:rPr>
          <w:rFonts w:ascii="Times New Roman" w:hAnsi="Times New Roman"/>
          <w:lang w:val="en-GB"/>
        </w:rPr>
        <w:t xml:space="preserve">expectations </w:t>
      </w:r>
      <w:r w:rsidR="000D4731" w:rsidRPr="00084DB7">
        <w:rPr>
          <w:rFonts w:ascii="Times New Roman" w:hAnsi="Times New Roman"/>
          <w:lang w:val="en-GB"/>
        </w:rPr>
        <w:t>and improve learning outcomes</w:t>
      </w:r>
      <w:r w:rsidR="00427DAE" w:rsidRPr="00084DB7">
        <w:rPr>
          <w:rFonts w:ascii="Times New Roman" w:hAnsi="Times New Roman"/>
          <w:lang w:val="en-GB"/>
        </w:rPr>
        <w:t>.</w:t>
      </w:r>
    </w:p>
    <w:p w14:paraId="4BFF4B8F" w14:textId="31EDBD5D" w:rsidR="00CC46DE" w:rsidRPr="00084DB7" w:rsidRDefault="00590BAC" w:rsidP="004B0B79">
      <w:pPr>
        <w:pStyle w:val="PlainText"/>
        <w:ind w:firstLine="284"/>
        <w:jc w:val="both"/>
        <w:rPr>
          <w:rFonts w:ascii="Times New Roman" w:hAnsi="Times New Roman"/>
          <w:lang w:val="en-GB"/>
        </w:rPr>
      </w:pPr>
      <w:r w:rsidRPr="00590BAC">
        <w:rPr>
          <w:rFonts w:ascii="Times New Roman" w:hAnsi="Times New Roman"/>
          <w:lang w:val="en-GB"/>
        </w:rPr>
        <w:t>Adaptive learning is an approach that utilizes technology or systems to monitor learner progress and use data to modify teaching content based on individual learner behavio</w:t>
      </w:r>
      <w:r>
        <w:rPr>
          <w:rFonts w:ascii="Times New Roman" w:hAnsi="Times New Roman"/>
          <w:lang w:val="en-GB"/>
        </w:rPr>
        <w:t>u</w:t>
      </w:r>
      <w:r w:rsidRPr="00590BAC">
        <w:rPr>
          <w:rFonts w:ascii="Times New Roman" w:hAnsi="Times New Roman"/>
          <w:lang w:val="en-GB"/>
        </w:rPr>
        <w:t xml:space="preserve">r and needs </w:t>
      </w:r>
      <w:r w:rsidR="00746BE4" w:rsidRPr="00084DB7">
        <w:rPr>
          <w:rFonts w:ascii="Times New Roman" w:hAnsi="Times New Roman"/>
          <w:lang w:val="en-GB"/>
        </w:rPr>
        <w:t>(Becker et al., 2018).</w:t>
      </w:r>
      <w:r w:rsidR="004B6BA8" w:rsidRPr="00084DB7">
        <w:rPr>
          <w:rFonts w:ascii="Times New Roman" w:hAnsi="Times New Roman"/>
          <w:lang w:val="en-GB"/>
        </w:rPr>
        <w:t xml:space="preserve"> </w:t>
      </w:r>
      <w:r w:rsidR="00715607" w:rsidRPr="00715607">
        <w:rPr>
          <w:rFonts w:ascii="Times New Roman" w:hAnsi="Times New Roman"/>
          <w:lang w:val="en-GB"/>
        </w:rPr>
        <w:t>This approach aims to provide a personalized learning experience for each learner, which is tailored to their unique needs, abilities, and learning styles. To achieve this, real-time assessment, data analysis, and machine learning techniques are used to continuously adjust the learning path based on ongoing feedback from the learner</w:t>
      </w:r>
      <w:r w:rsidR="005433A4" w:rsidRPr="00084DB7">
        <w:rPr>
          <w:rFonts w:ascii="Times New Roman" w:hAnsi="Times New Roman"/>
          <w:lang w:val="en-GB"/>
        </w:rPr>
        <w:t xml:space="preserve"> (Baker, 2012).</w:t>
      </w:r>
      <w:r w:rsidR="004B6BA8" w:rsidRPr="00084DB7">
        <w:rPr>
          <w:rFonts w:ascii="Times New Roman" w:hAnsi="Times New Roman"/>
          <w:lang w:val="en-GB"/>
        </w:rPr>
        <w:t xml:space="preserve"> </w:t>
      </w:r>
      <w:r w:rsidR="00B860DA" w:rsidRPr="00B860DA">
        <w:rPr>
          <w:rFonts w:ascii="Times New Roman" w:hAnsi="Times New Roman"/>
          <w:lang w:val="en-GB"/>
        </w:rPr>
        <w:t>AI-driven assessments are particularly useful in providing feedback on learner performance and progress</w:t>
      </w:r>
      <w:r w:rsidR="00E131AC" w:rsidRPr="00084DB7">
        <w:rPr>
          <w:rFonts w:ascii="Times New Roman" w:hAnsi="Times New Roman"/>
          <w:lang w:val="en-GB"/>
        </w:rPr>
        <w:t xml:space="preserve"> </w:t>
      </w:r>
      <w:r w:rsidR="00B860DA">
        <w:rPr>
          <w:rFonts w:ascii="Times New Roman" w:hAnsi="Times New Roman"/>
          <w:lang w:val="en-GB"/>
        </w:rPr>
        <w:t>(</w:t>
      </w:r>
      <w:r w:rsidR="00ED5A5D" w:rsidRPr="00084DB7">
        <w:rPr>
          <w:rFonts w:ascii="Times New Roman" w:hAnsi="Times New Roman"/>
          <w:lang w:val="en-GB"/>
        </w:rPr>
        <w:t>Chassignol et al.</w:t>
      </w:r>
      <w:r w:rsidR="00B860DA">
        <w:rPr>
          <w:rFonts w:ascii="Times New Roman" w:hAnsi="Times New Roman"/>
          <w:lang w:val="en-GB"/>
        </w:rPr>
        <w:t xml:space="preserve">, </w:t>
      </w:r>
      <w:r w:rsidR="00ED5A5D" w:rsidRPr="00084DB7">
        <w:rPr>
          <w:rFonts w:ascii="Times New Roman" w:hAnsi="Times New Roman"/>
          <w:lang w:val="en-GB"/>
        </w:rPr>
        <w:t>2018)</w:t>
      </w:r>
      <w:r w:rsidR="00B860DA">
        <w:rPr>
          <w:rFonts w:ascii="Times New Roman" w:hAnsi="Times New Roman"/>
          <w:lang w:val="en-GB"/>
        </w:rPr>
        <w:t>.</w:t>
      </w:r>
      <w:r w:rsidR="00ED5A5D" w:rsidRPr="00084DB7">
        <w:rPr>
          <w:rFonts w:ascii="Times New Roman" w:hAnsi="Times New Roman"/>
          <w:lang w:val="en-GB"/>
        </w:rPr>
        <w:t xml:space="preserve"> </w:t>
      </w:r>
      <w:r w:rsidR="001E6E5D" w:rsidRPr="00084DB7">
        <w:rPr>
          <w:rFonts w:ascii="Times New Roman" w:hAnsi="Times New Roman"/>
          <w:lang w:val="en-GB"/>
        </w:rPr>
        <w:t>Based on the ‘report card’</w:t>
      </w:r>
      <w:r w:rsidR="003A74CF" w:rsidRPr="00084DB7">
        <w:rPr>
          <w:rFonts w:ascii="Times New Roman" w:hAnsi="Times New Roman"/>
          <w:lang w:val="en-GB"/>
        </w:rPr>
        <w:t>, the adaptive learning tool generate</w:t>
      </w:r>
      <w:r w:rsidR="00CB2B45" w:rsidRPr="00084DB7">
        <w:rPr>
          <w:rFonts w:ascii="Times New Roman" w:hAnsi="Times New Roman"/>
          <w:lang w:val="en-GB"/>
        </w:rPr>
        <w:t>s</w:t>
      </w:r>
      <w:r w:rsidR="003A74CF" w:rsidRPr="00084DB7">
        <w:rPr>
          <w:rFonts w:ascii="Times New Roman" w:hAnsi="Times New Roman"/>
          <w:lang w:val="en-GB"/>
        </w:rPr>
        <w:t xml:space="preserve"> personalised study path</w:t>
      </w:r>
      <w:r w:rsidR="00CB2B45" w:rsidRPr="00084DB7">
        <w:rPr>
          <w:rFonts w:ascii="Times New Roman" w:hAnsi="Times New Roman"/>
          <w:lang w:val="en-GB"/>
        </w:rPr>
        <w:t>s</w:t>
      </w:r>
      <w:r w:rsidR="0073368C" w:rsidRPr="00084DB7">
        <w:rPr>
          <w:rFonts w:ascii="Times New Roman" w:hAnsi="Times New Roman"/>
          <w:lang w:val="en-GB"/>
        </w:rPr>
        <w:t xml:space="preserve"> </w:t>
      </w:r>
      <w:r w:rsidR="00CB2B45" w:rsidRPr="00084DB7">
        <w:rPr>
          <w:rFonts w:ascii="Times New Roman" w:hAnsi="Times New Roman"/>
          <w:lang w:val="en-GB"/>
        </w:rPr>
        <w:t>for the learners</w:t>
      </w:r>
      <w:r w:rsidR="00B860DA">
        <w:rPr>
          <w:rFonts w:ascii="Times New Roman" w:hAnsi="Times New Roman"/>
          <w:lang w:val="en-GB"/>
        </w:rPr>
        <w:t>, recommending the most relevant materials to bridge gaps in knowledge and focus on areas where they need improvement.</w:t>
      </w:r>
      <w:r w:rsidR="0073368C" w:rsidRPr="00084DB7">
        <w:rPr>
          <w:rFonts w:ascii="Times New Roman" w:hAnsi="Times New Roman"/>
          <w:lang w:val="en-GB"/>
        </w:rPr>
        <w:t xml:space="preserve"> </w:t>
      </w:r>
      <w:r w:rsidR="00CC46DE" w:rsidRPr="00084DB7">
        <w:rPr>
          <w:rFonts w:ascii="Times New Roman" w:hAnsi="Times New Roman"/>
          <w:lang w:val="en-GB"/>
        </w:rPr>
        <w:t xml:space="preserve">Brightspace LeaP </w:t>
      </w:r>
      <w:r w:rsidR="00C372A3">
        <w:rPr>
          <w:rFonts w:ascii="Times New Roman" w:hAnsi="Times New Roman"/>
          <w:lang w:val="en-GB"/>
        </w:rPr>
        <w:t>is an adaptive learning technology that allows</w:t>
      </w:r>
      <w:r w:rsidR="00CC46DE" w:rsidRPr="00084DB7">
        <w:rPr>
          <w:rFonts w:ascii="Times New Roman" w:hAnsi="Times New Roman"/>
          <w:lang w:val="en-GB"/>
        </w:rPr>
        <w:t xml:space="preserve"> instructors to personalize learning for each </w:t>
      </w:r>
      <w:r w:rsidR="00C372A3">
        <w:rPr>
          <w:rFonts w:ascii="Times New Roman" w:hAnsi="Times New Roman"/>
          <w:lang w:val="en-GB"/>
        </w:rPr>
        <w:t>learner</w:t>
      </w:r>
      <w:r w:rsidR="00CC46DE" w:rsidRPr="00084DB7">
        <w:rPr>
          <w:rFonts w:ascii="Times New Roman" w:hAnsi="Times New Roman"/>
          <w:lang w:val="en-GB"/>
        </w:rPr>
        <w:t xml:space="preserve"> by creating a knowledge map that outlines adaptive pathways (Schaffhauser, 2014). </w:t>
      </w:r>
      <w:r w:rsidR="00C372A3">
        <w:rPr>
          <w:rFonts w:ascii="Times New Roman" w:hAnsi="Times New Roman"/>
          <w:lang w:val="en-GB"/>
        </w:rPr>
        <w:t xml:space="preserve">This adaptive feature is </w:t>
      </w:r>
      <w:r w:rsidR="00C372A3">
        <w:rPr>
          <w:rFonts w:ascii="Times New Roman" w:hAnsi="Times New Roman"/>
          <w:lang w:val="en-GB"/>
        </w:rPr>
        <w:lastRenderedPageBreak/>
        <w:t xml:space="preserve">made possible by </w:t>
      </w:r>
      <w:r w:rsidR="00C372A3" w:rsidRPr="00C372A3">
        <w:rPr>
          <w:rFonts w:ascii="Times New Roman" w:hAnsi="Times New Roman"/>
          <w:lang w:val="en-GB"/>
        </w:rPr>
        <w:t xml:space="preserve">AI analytics </w:t>
      </w:r>
      <w:r w:rsidR="00C372A3">
        <w:rPr>
          <w:rFonts w:ascii="Times New Roman" w:hAnsi="Times New Roman"/>
          <w:lang w:val="en-GB"/>
        </w:rPr>
        <w:t xml:space="preserve">that </w:t>
      </w:r>
      <w:r w:rsidR="00CC46DE" w:rsidRPr="00084DB7">
        <w:rPr>
          <w:rFonts w:ascii="Times New Roman" w:hAnsi="Times New Roman"/>
          <w:lang w:val="en-GB"/>
        </w:rPr>
        <w:t xml:space="preserve">monitor </w:t>
      </w:r>
      <w:r w:rsidR="006E5820">
        <w:rPr>
          <w:rFonts w:ascii="Times New Roman" w:hAnsi="Times New Roman"/>
          <w:lang w:val="en-GB"/>
        </w:rPr>
        <w:t xml:space="preserve">learner </w:t>
      </w:r>
      <w:r w:rsidR="00CC46DE" w:rsidRPr="00084DB7">
        <w:rPr>
          <w:rFonts w:ascii="Times New Roman" w:hAnsi="Times New Roman"/>
          <w:lang w:val="en-GB"/>
        </w:rPr>
        <w:t>progress and automatically adjust the learning path based on the</w:t>
      </w:r>
      <w:r w:rsidR="00C372A3">
        <w:rPr>
          <w:rFonts w:ascii="Times New Roman" w:hAnsi="Times New Roman"/>
          <w:lang w:val="en-GB"/>
        </w:rPr>
        <w:t>ir</w:t>
      </w:r>
      <w:r w:rsidR="00CC46DE" w:rsidRPr="00084DB7">
        <w:rPr>
          <w:rFonts w:ascii="Times New Roman" w:hAnsi="Times New Roman"/>
          <w:lang w:val="en-GB"/>
        </w:rPr>
        <w:t xml:space="preserve"> results. </w:t>
      </w:r>
      <w:r w:rsidR="00C372A3" w:rsidRPr="00C372A3">
        <w:rPr>
          <w:rFonts w:ascii="Times New Roman" w:hAnsi="Times New Roman"/>
          <w:lang w:val="en-GB"/>
        </w:rPr>
        <w:t>This personalized approach can help learners achieve better outcomes and improve their overall learning experience.</w:t>
      </w:r>
      <w:r w:rsidR="00CC46DE" w:rsidRPr="00084DB7">
        <w:rPr>
          <w:rFonts w:ascii="Times New Roman" w:hAnsi="Times New Roman"/>
          <w:lang w:val="en-GB"/>
        </w:rPr>
        <w:t xml:space="preserve"> However, this </w:t>
      </w:r>
      <w:r w:rsidR="00C372A3">
        <w:rPr>
          <w:rFonts w:ascii="Times New Roman" w:hAnsi="Times New Roman"/>
          <w:lang w:val="en-GB"/>
        </w:rPr>
        <w:t>technology</w:t>
      </w:r>
      <w:r w:rsidR="00CC46DE" w:rsidRPr="00084DB7">
        <w:rPr>
          <w:rFonts w:ascii="Times New Roman" w:hAnsi="Times New Roman"/>
          <w:lang w:val="en-GB"/>
        </w:rPr>
        <w:t xml:space="preserve"> is relatively new to the polytechnic educators and </w:t>
      </w:r>
      <w:r w:rsidR="00C372A3">
        <w:rPr>
          <w:rFonts w:ascii="Times New Roman" w:hAnsi="Times New Roman"/>
          <w:lang w:val="en-GB"/>
        </w:rPr>
        <w:t>more research is needed to fully understand its impact</w:t>
      </w:r>
      <w:r w:rsidR="00CC46DE" w:rsidRPr="00084DB7">
        <w:rPr>
          <w:rFonts w:ascii="Times New Roman" w:hAnsi="Times New Roman"/>
          <w:lang w:val="en-GB"/>
        </w:rPr>
        <w:t>.</w:t>
      </w:r>
    </w:p>
    <w:p w14:paraId="56439F2C" w14:textId="587014A3" w:rsidR="0089501B" w:rsidRPr="00084DB7" w:rsidRDefault="0089501B" w:rsidP="0066152A">
      <w:pPr>
        <w:pStyle w:val="PlainText"/>
        <w:ind w:firstLine="284"/>
        <w:jc w:val="both"/>
        <w:rPr>
          <w:rFonts w:ascii="Times New Roman" w:hAnsi="Times New Roman"/>
          <w:lang w:val="en-GB"/>
        </w:rPr>
      </w:pPr>
    </w:p>
    <w:p w14:paraId="1F59B68C" w14:textId="28267196" w:rsidR="00E71E48" w:rsidRPr="00084DB7" w:rsidRDefault="001A2516" w:rsidP="00E71E48">
      <w:pPr>
        <w:pStyle w:val="PlainText"/>
        <w:jc w:val="both"/>
        <w:rPr>
          <w:rFonts w:ascii="Times New Roman" w:hAnsi="Times New Roman"/>
          <w:b/>
          <w:bCs/>
          <w:lang w:val="en-GB"/>
        </w:rPr>
      </w:pPr>
      <w:r w:rsidRPr="00084DB7">
        <w:rPr>
          <w:rFonts w:ascii="Times New Roman" w:hAnsi="Times New Roman"/>
          <w:b/>
          <w:bCs/>
          <w:lang w:val="en-GB"/>
        </w:rPr>
        <w:t>A</w:t>
      </w:r>
      <w:r w:rsidR="00C11D76" w:rsidRPr="00084DB7">
        <w:rPr>
          <w:rFonts w:ascii="Times New Roman" w:hAnsi="Times New Roman"/>
          <w:b/>
          <w:bCs/>
          <w:lang w:val="en-GB"/>
        </w:rPr>
        <w:t>pproach and Implementation</w:t>
      </w:r>
    </w:p>
    <w:p w14:paraId="5ED4A8B9" w14:textId="77777777" w:rsidR="00E71E48" w:rsidRPr="00084DB7" w:rsidRDefault="00E71E48" w:rsidP="0066152A">
      <w:pPr>
        <w:pStyle w:val="PlainText"/>
        <w:ind w:firstLine="284"/>
        <w:jc w:val="both"/>
        <w:rPr>
          <w:rFonts w:ascii="Times New Roman" w:hAnsi="Times New Roman"/>
          <w:lang w:val="en-GB"/>
        </w:rPr>
      </w:pPr>
    </w:p>
    <w:p w14:paraId="43564CAF" w14:textId="5B4F3A76" w:rsidR="001B6E02" w:rsidRPr="00084DB7" w:rsidRDefault="00CC0D45" w:rsidP="00BF63EB">
      <w:pPr>
        <w:pStyle w:val="PlainText"/>
        <w:ind w:firstLine="284"/>
        <w:jc w:val="both"/>
        <w:rPr>
          <w:rFonts w:ascii="Times New Roman" w:hAnsi="Times New Roman"/>
          <w:lang w:val="en-GB"/>
        </w:rPr>
      </w:pPr>
      <w:r w:rsidRPr="00084DB7">
        <w:rPr>
          <w:rFonts w:ascii="Times New Roman" w:hAnsi="Times New Roman"/>
          <w:lang w:val="en-GB"/>
        </w:rPr>
        <w:t xml:space="preserve">Nanyang Polytechnic </w:t>
      </w:r>
      <w:r w:rsidR="00780EB8" w:rsidRPr="00084DB7">
        <w:rPr>
          <w:rFonts w:ascii="Times New Roman" w:hAnsi="Times New Roman"/>
          <w:lang w:val="en-GB"/>
        </w:rPr>
        <w:t>adopted</w:t>
      </w:r>
      <w:r w:rsidR="0076785D">
        <w:rPr>
          <w:rFonts w:ascii="Times New Roman" w:hAnsi="Times New Roman"/>
          <w:lang w:val="en-GB"/>
        </w:rPr>
        <w:t xml:space="preserve"> the</w:t>
      </w:r>
      <w:r w:rsidRPr="00084DB7">
        <w:rPr>
          <w:rFonts w:ascii="Times New Roman" w:hAnsi="Times New Roman"/>
          <w:lang w:val="en-GB"/>
        </w:rPr>
        <w:t xml:space="preserve"> </w:t>
      </w:r>
      <w:r w:rsidR="008E29D7" w:rsidRPr="00084DB7">
        <w:rPr>
          <w:rFonts w:ascii="Times New Roman" w:hAnsi="Times New Roman"/>
          <w:lang w:val="en-GB"/>
        </w:rPr>
        <w:t>Brightspace</w:t>
      </w:r>
      <w:r w:rsidRPr="00084DB7">
        <w:rPr>
          <w:rFonts w:ascii="Times New Roman" w:hAnsi="Times New Roman"/>
          <w:lang w:val="en-GB"/>
        </w:rPr>
        <w:t xml:space="preserve"> Learning Management System </w:t>
      </w:r>
      <w:r w:rsidR="00FC2415" w:rsidRPr="00084DB7">
        <w:rPr>
          <w:rFonts w:ascii="Times New Roman" w:hAnsi="Times New Roman"/>
          <w:lang w:val="en-GB"/>
        </w:rPr>
        <w:t>in</w:t>
      </w:r>
      <w:r w:rsidRPr="00084DB7">
        <w:rPr>
          <w:rFonts w:ascii="Times New Roman" w:hAnsi="Times New Roman"/>
          <w:lang w:val="en-GB"/>
        </w:rPr>
        <w:t xml:space="preserve"> April 2022. </w:t>
      </w:r>
      <w:r w:rsidR="000E3E52" w:rsidRPr="00084DB7">
        <w:rPr>
          <w:rFonts w:ascii="Times New Roman" w:hAnsi="Times New Roman"/>
          <w:lang w:val="en-GB"/>
        </w:rPr>
        <w:t>Brightspace suites</w:t>
      </w:r>
      <w:r w:rsidR="00553DFB" w:rsidRPr="00084DB7">
        <w:rPr>
          <w:rFonts w:ascii="Times New Roman" w:hAnsi="Times New Roman"/>
          <w:lang w:val="en-GB"/>
        </w:rPr>
        <w:t xml:space="preserve"> come with </w:t>
      </w:r>
      <w:r w:rsidR="000B27AC" w:rsidRPr="00084DB7">
        <w:rPr>
          <w:rFonts w:ascii="Times New Roman" w:hAnsi="Times New Roman"/>
          <w:lang w:val="en-GB"/>
        </w:rPr>
        <w:t>i</w:t>
      </w:r>
      <w:r w:rsidR="00844F93" w:rsidRPr="00084DB7">
        <w:rPr>
          <w:rFonts w:ascii="Times New Roman" w:hAnsi="Times New Roman"/>
          <w:lang w:val="en-GB"/>
        </w:rPr>
        <w:t xml:space="preserve">ntelligent </w:t>
      </w:r>
      <w:r w:rsidR="000B27AC" w:rsidRPr="00084DB7">
        <w:rPr>
          <w:rFonts w:ascii="Times New Roman" w:hAnsi="Times New Roman"/>
          <w:lang w:val="en-GB"/>
        </w:rPr>
        <w:t>a</w:t>
      </w:r>
      <w:r w:rsidR="00844F93" w:rsidRPr="00084DB7">
        <w:rPr>
          <w:rFonts w:ascii="Times New Roman" w:hAnsi="Times New Roman"/>
          <w:lang w:val="en-GB"/>
        </w:rPr>
        <w:t xml:space="preserve">gents that </w:t>
      </w:r>
      <w:r w:rsidR="005C18D8" w:rsidRPr="00084DB7">
        <w:rPr>
          <w:rFonts w:ascii="Times New Roman" w:hAnsi="Times New Roman"/>
          <w:lang w:val="en-GB"/>
        </w:rPr>
        <w:t>allow the instructor to provide</w:t>
      </w:r>
      <w:r w:rsidR="00844F93" w:rsidRPr="00084DB7">
        <w:rPr>
          <w:rFonts w:ascii="Times New Roman" w:hAnsi="Times New Roman"/>
          <w:lang w:val="en-GB"/>
        </w:rPr>
        <w:t xml:space="preserve"> personalized learning paths for </w:t>
      </w:r>
      <w:r w:rsidR="004D73C9" w:rsidRPr="00084DB7">
        <w:rPr>
          <w:rFonts w:ascii="Times New Roman" w:hAnsi="Times New Roman"/>
          <w:lang w:val="en-GB"/>
        </w:rPr>
        <w:t>learner</w:t>
      </w:r>
      <w:r w:rsidR="00844F93" w:rsidRPr="00084DB7">
        <w:rPr>
          <w:rFonts w:ascii="Times New Roman" w:hAnsi="Times New Roman"/>
          <w:lang w:val="en-GB"/>
        </w:rPr>
        <w:t>s.</w:t>
      </w:r>
    </w:p>
    <w:p w14:paraId="451124BA" w14:textId="77777777" w:rsidR="00356293" w:rsidRPr="00084DB7" w:rsidRDefault="00356293" w:rsidP="00BF63EB">
      <w:pPr>
        <w:pStyle w:val="PlainText"/>
        <w:ind w:firstLine="284"/>
        <w:jc w:val="both"/>
        <w:rPr>
          <w:rFonts w:ascii="Times New Roman" w:hAnsi="Times New Roman"/>
          <w:lang w:val="en-GB"/>
        </w:rPr>
      </w:pPr>
    </w:p>
    <w:p w14:paraId="613047B1" w14:textId="77777777" w:rsidR="00356293" w:rsidRPr="00084DB7" w:rsidRDefault="00356293" w:rsidP="00356293">
      <w:pPr>
        <w:pStyle w:val="PlainText"/>
        <w:rPr>
          <w:rFonts w:ascii="Times New Roman" w:hAnsi="Times New Roman"/>
          <w:lang w:val="en-GB"/>
        </w:rPr>
      </w:pPr>
      <w:r w:rsidRPr="00084DB7">
        <w:rPr>
          <w:noProof/>
        </w:rPr>
        <w:drawing>
          <wp:inline distT="0" distB="0" distL="0" distR="0" wp14:anchorId="40319060" wp14:editId="0B9E294F">
            <wp:extent cx="3026054" cy="194508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32566" cy="1949268"/>
                    </a:xfrm>
                    <a:prstGeom prst="rect">
                      <a:avLst/>
                    </a:prstGeom>
                  </pic:spPr>
                </pic:pic>
              </a:graphicData>
            </a:graphic>
          </wp:inline>
        </w:drawing>
      </w:r>
    </w:p>
    <w:p w14:paraId="143B40CC" w14:textId="77777777" w:rsidR="00356293" w:rsidRPr="00084DB7" w:rsidRDefault="00356293" w:rsidP="00356293">
      <w:pPr>
        <w:rPr>
          <w:rFonts w:eastAsia="Trebuchet MS"/>
          <w:sz w:val="20"/>
          <w:szCs w:val="20"/>
          <w:lang w:val="en-SG" w:eastAsia="zh-CN"/>
        </w:rPr>
      </w:pPr>
      <w:r w:rsidRPr="00084DB7">
        <w:rPr>
          <w:rFonts w:eastAsia="Trebuchet MS"/>
          <w:sz w:val="20"/>
          <w:szCs w:val="20"/>
          <w:lang w:val="en-SG" w:eastAsia="zh-CN"/>
        </w:rPr>
        <w:t xml:space="preserve">Figure 1 Adaptive Learning AI  </w:t>
      </w:r>
    </w:p>
    <w:p w14:paraId="1B8BE72C" w14:textId="77777777" w:rsidR="00356293" w:rsidRPr="00084DB7" w:rsidRDefault="00356293" w:rsidP="00BF63EB">
      <w:pPr>
        <w:pStyle w:val="PlainText"/>
        <w:ind w:firstLine="284"/>
        <w:jc w:val="both"/>
        <w:rPr>
          <w:rFonts w:ascii="Times New Roman" w:hAnsi="Times New Roman"/>
          <w:lang w:val="en-GB"/>
        </w:rPr>
      </w:pPr>
    </w:p>
    <w:p w14:paraId="68F26907" w14:textId="632DF794" w:rsidR="00356293" w:rsidRDefault="00356293" w:rsidP="00356293">
      <w:pPr>
        <w:pStyle w:val="PlainText"/>
        <w:ind w:firstLine="284"/>
        <w:jc w:val="both"/>
        <w:rPr>
          <w:rFonts w:ascii="Times New Roman" w:hAnsi="Times New Roman"/>
          <w:lang w:val="en-GB"/>
        </w:rPr>
      </w:pPr>
      <w:r w:rsidRPr="00084DB7">
        <w:rPr>
          <w:rFonts w:ascii="Times New Roman" w:hAnsi="Times New Roman"/>
          <w:lang w:val="en-GB"/>
        </w:rPr>
        <w:t>The approach to develop the adaptive learning using Brightspace is as follows:</w:t>
      </w:r>
    </w:p>
    <w:p w14:paraId="757FCE71" w14:textId="77777777" w:rsidR="00A03538" w:rsidRPr="00084DB7" w:rsidRDefault="00A03538" w:rsidP="00356293">
      <w:pPr>
        <w:pStyle w:val="PlainText"/>
        <w:ind w:firstLine="284"/>
        <w:jc w:val="both"/>
        <w:rPr>
          <w:rFonts w:ascii="Times New Roman" w:hAnsi="Times New Roman"/>
          <w:lang w:val="en-GB"/>
        </w:rPr>
      </w:pPr>
    </w:p>
    <w:p w14:paraId="16A71C3C" w14:textId="47BA7ABA" w:rsidR="00356293" w:rsidRPr="00084DB7" w:rsidRDefault="00356293" w:rsidP="00057A64">
      <w:pPr>
        <w:pStyle w:val="PlainText"/>
        <w:jc w:val="both"/>
        <w:rPr>
          <w:rFonts w:ascii="Times New Roman" w:hAnsi="Times New Roman"/>
          <w:lang w:val="en-GB"/>
        </w:rPr>
      </w:pPr>
      <w:r w:rsidRPr="00084DB7">
        <w:rPr>
          <w:rFonts w:ascii="Times New Roman" w:hAnsi="Times New Roman"/>
          <w:lang w:val="en-GB"/>
        </w:rPr>
        <w:t>1.  The instructor is to define the learning objectives t</w:t>
      </w:r>
      <w:r w:rsidR="00057A64" w:rsidRPr="00084DB7">
        <w:rPr>
          <w:rFonts w:ascii="Times New Roman" w:hAnsi="Times New Roman"/>
          <w:lang w:val="en-GB"/>
        </w:rPr>
        <w:t xml:space="preserve">o </w:t>
      </w:r>
      <w:r w:rsidRPr="00084DB7">
        <w:rPr>
          <w:rFonts w:ascii="Times New Roman" w:hAnsi="Times New Roman"/>
          <w:lang w:val="en-GB"/>
        </w:rPr>
        <w:t xml:space="preserve">track the knowledge that learners acquire in the learning. </w:t>
      </w:r>
    </w:p>
    <w:p w14:paraId="50B1391E" w14:textId="77777777" w:rsidR="00356293" w:rsidRPr="00084DB7" w:rsidRDefault="00356293" w:rsidP="00356293">
      <w:pPr>
        <w:ind w:firstLine="284"/>
        <w:rPr>
          <w:rFonts w:eastAsia="Trebuchet MS"/>
          <w:sz w:val="20"/>
          <w:szCs w:val="20"/>
          <w:lang w:val="en-SG" w:eastAsia="zh-CN"/>
        </w:rPr>
      </w:pPr>
    </w:p>
    <w:p w14:paraId="39E91ADA" w14:textId="77777777" w:rsidR="00356293" w:rsidRPr="00084DB7" w:rsidRDefault="00356293" w:rsidP="00356293">
      <w:pPr>
        <w:rPr>
          <w:rFonts w:eastAsia="Trebuchet MS"/>
          <w:sz w:val="20"/>
          <w:szCs w:val="20"/>
          <w:lang w:val="en-SG" w:eastAsia="zh-CN"/>
        </w:rPr>
      </w:pPr>
      <w:r w:rsidRPr="00084DB7">
        <w:rPr>
          <w:rFonts w:eastAsia="Trebuchet MS"/>
          <w:sz w:val="20"/>
          <w:szCs w:val="20"/>
          <w:lang w:val="en-SG" w:eastAsia="zh-CN"/>
        </w:rPr>
        <w:t xml:space="preserve">Table 1 Define Learning Objectives </w:t>
      </w:r>
    </w:p>
    <w:p w14:paraId="3EB7F22A" w14:textId="77777777" w:rsidR="00356293" w:rsidRPr="00084DB7" w:rsidRDefault="00356293" w:rsidP="00356293">
      <w:pPr>
        <w:pStyle w:val="PlainText"/>
        <w:jc w:val="both"/>
        <w:rPr>
          <w:rFonts w:ascii="Times New Roman" w:hAnsi="Times New Roman"/>
          <w:lang w:val="en-GB"/>
        </w:rPr>
      </w:pPr>
      <w:r w:rsidRPr="00084DB7">
        <w:rPr>
          <w:noProof/>
        </w:rPr>
        <w:drawing>
          <wp:inline distT="0" distB="0" distL="0" distR="0" wp14:anchorId="31D20E59" wp14:editId="235A0DCC">
            <wp:extent cx="2988441" cy="75057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58787" cy="768238"/>
                    </a:xfrm>
                    <a:prstGeom prst="rect">
                      <a:avLst/>
                    </a:prstGeom>
                  </pic:spPr>
                </pic:pic>
              </a:graphicData>
            </a:graphic>
          </wp:inline>
        </w:drawing>
      </w:r>
    </w:p>
    <w:p w14:paraId="2A2EEB1B" w14:textId="77777777" w:rsidR="00356293" w:rsidRPr="00084DB7" w:rsidRDefault="00356293" w:rsidP="00356293">
      <w:pPr>
        <w:pStyle w:val="PlainText"/>
        <w:ind w:left="284" w:hanging="284"/>
        <w:jc w:val="both"/>
        <w:rPr>
          <w:rFonts w:ascii="Times New Roman" w:hAnsi="Times New Roman"/>
          <w:lang w:val="en-GB"/>
        </w:rPr>
      </w:pPr>
    </w:p>
    <w:p w14:paraId="76D8CD41" w14:textId="08F73411" w:rsidR="001B6E02" w:rsidRPr="00084DB7" w:rsidRDefault="00356293" w:rsidP="00057A64">
      <w:pPr>
        <w:pStyle w:val="PlainText"/>
        <w:jc w:val="both"/>
        <w:rPr>
          <w:rFonts w:ascii="Times New Roman" w:hAnsi="Times New Roman"/>
          <w:lang w:val="en-GB"/>
        </w:rPr>
      </w:pPr>
      <w:r w:rsidRPr="00084DB7">
        <w:rPr>
          <w:rFonts w:ascii="Times New Roman" w:hAnsi="Times New Roman"/>
          <w:lang w:val="en-GB"/>
        </w:rPr>
        <w:t xml:space="preserve">2. </w:t>
      </w:r>
      <w:r w:rsidR="001B6E02" w:rsidRPr="00084DB7">
        <w:rPr>
          <w:rFonts w:ascii="Times New Roman" w:hAnsi="Times New Roman"/>
          <w:lang w:val="en-GB"/>
        </w:rPr>
        <w:t xml:space="preserve"> Using </w:t>
      </w:r>
      <w:r w:rsidRPr="00084DB7">
        <w:rPr>
          <w:rFonts w:ascii="Times New Roman" w:hAnsi="Times New Roman"/>
          <w:lang w:val="en-GB"/>
        </w:rPr>
        <w:t xml:space="preserve">Brightspace’s </w:t>
      </w:r>
      <w:r w:rsidR="001B6E02" w:rsidRPr="00084DB7">
        <w:rPr>
          <w:rFonts w:ascii="Times New Roman" w:hAnsi="Times New Roman"/>
          <w:lang w:val="en-GB"/>
        </w:rPr>
        <w:t>AI</w:t>
      </w:r>
      <w:r w:rsidRPr="00084DB7">
        <w:rPr>
          <w:rFonts w:ascii="Times New Roman" w:hAnsi="Times New Roman"/>
          <w:lang w:val="en-GB"/>
        </w:rPr>
        <w:t xml:space="preserve"> suite</w:t>
      </w:r>
      <w:r w:rsidR="001B6E02" w:rsidRPr="00084DB7">
        <w:rPr>
          <w:rFonts w:ascii="Times New Roman" w:hAnsi="Times New Roman"/>
          <w:lang w:val="en-GB"/>
        </w:rPr>
        <w:t xml:space="preserve">, the adaptive learning engine maps the content materials and questions </w:t>
      </w:r>
      <w:r w:rsidR="002A0ABE" w:rsidRPr="00084DB7">
        <w:rPr>
          <w:rFonts w:ascii="Times New Roman" w:hAnsi="Times New Roman"/>
          <w:lang w:val="en-GB"/>
        </w:rPr>
        <w:t xml:space="preserve">in the question bank </w:t>
      </w:r>
      <w:r w:rsidR="001B6E02" w:rsidRPr="00084DB7">
        <w:rPr>
          <w:rFonts w:ascii="Times New Roman" w:hAnsi="Times New Roman"/>
          <w:lang w:val="en-GB"/>
        </w:rPr>
        <w:t xml:space="preserve">to the learning objectives semantically. </w:t>
      </w:r>
      <w:r w:rsidRPr="00084DB7">
        <w:rPr>
          <w:rFonts w:ascii="Times New Roman" w:hAnsi="Times New Roman"/>
          <w:lang w:val="en-GB"/>
        </w:rPr>
        <w:t>(</w:t>
      </w:r>
      <w:r w:rsidR="00497C07" w:rsidRPr="00084DB7">
        <w:rPr>
          <w:rFonts w:ascii="Times New Roman" w:hAnsi="Times New Roman"/>
          <w:lang w:val="en-GB"/>
        </w:rPr>
        <w:t>see</w:t>
      </w:r>
      <w:r w:rsidRPr="00084DB7">
        <w:rPr>
          <w:rFonts w:ascii="Times New Roman" w:hAnsi="Times New Roman"/>
          <w:lang w:val="en-GB"/>
        </w:rPr>
        <w:t xml:space="preserve"> Figure 2)</w:t>
      </w:r>
    </w:p>
    <w:p w14:paraId="07B3BBF7" w14:textId="77777777" w:rsidR="00356293" w:rsidRPr="00084DB7" w:rsidRDefault="00356293" w:rsidP="00BF63EB">
      <w:pPr>
        <w:pStyle w:val="PlainText"/>
        <w:ind w:firstLine="284"/>
        <w:jc w:val="both"/>
        <w:rPr>
          <w:rFonts w:ascii="Times New Roman" w:hAnsi="Times New Roman"/>
          <w:lang w:val="en-GB"/>
        </w:rPr>
      </w:pPr>
    </w:p>
    <w:p w14:paraId="48CF9B47" w14:textId="386A8832" w:rsidR="00B21D10" w:rsidRPr="00084DB7" w:rsidRDefault="00B21D10" w:rsidP="00A5262B">
      <w:pPr>
        <w:pStyle w:val="PlainText"/>
        <w:jc w:val="both"/>
        <w:rPr>
          <w:rFonts w:ascii="Times New Roman" w:hAnsi="Times New Roman"/>
          <w:lang w:val="en-GB"/>
        </w:rPr>
      </w:pPr>
      <w:r w:rsidRPr="00084DB7">
        <w:rPr>
          <w:noProof/>
        </w:rPr>
        <w:drawing>
          <wp:inline distT="0" distB="0" distL="0" distR="0" wp14:anchorId="3C425F5D" wp14:editId="02301EB9">
            <wp:extent cx="3144901" cy="1084592"/>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98485" cy="1103072"/>
                    </a:xfrm>
                    <a:prstGeom prst="rect">
                      <a:avLst/>
                    </a:prstGeom>
                  </pic:spPr>
                </pic:pic>
              </a:graphicData>
            </a:graphic>
          </wp:inline>
        </w:drawing>
      </w:r>
    </w:p>
    <w:p w14:paraId="44F2591E" w14:textId="041532F1" w:rsidR="00B21D10" w:rsidRPr="00084DB7" w:rsidRDefault="00B21D10" w:rsidP="001A27C2">
      <w:pPr>
        <w:rPr>
          <w:rFonts w:eastAsia="Trebuchet MS"/>
          <w:sz w:val="20"/>
          <w:szCs w:val="20"/>
          <w:lang w:val="en-SG" w:eastAsia="zh-CN"/>
        </w:rPr>
      </w:pPr>
      <w:r w:rsidRPr="00084DB7">
        <w:rPr>
          <w:rFonts w:eastAsia="Trebuchet MS"/>
          <w:sz w:val="20"/>
          <w:szCs w:val="20"/>
          <w:lang w:val="en-SG" w:eastAsia="zh-CN"/>
        </w:rPr>
        <w:t xml:space="preserve">Figure </w:t>
      </w:r>
      <w:r w:rsidR="005D206F" w:rsidRPr="00084DB7">
        <w:rPr>
          <w:rFonts w:eastAsia="Trebuchet MS"/>
          <w:sz w:val="20"/>
          <w:szCs w:val="20"/>
          <w:lang w:val="en-SG" w:eastAsia="zh-CN"/>
        </w:rPr>
        <w:t>2</w:t>
      </w:r>
      <w:r w:rsidRPr="00084DB7">
        <w:rPr>
          <w:rFonts w:eastAsia="Trebuchet MS"/>
          <w:sz w:val="20"/>
          <w:szCs w:val="20"/>
          <w:lang w:val="en-SG" w:eastAsia="zh-CN"/>
        </w:rPr>
        <w:t xml:space="preserve"> </w:t>
      </w:r>
      <w:r w:rsidR="00BD5F42" w:rsidRPr="00084DB7">
        <w:rPr>
          <w:rFonts w:eastAsia="Trebuchet MS"/>
          <w:sz w:val="20"/>
          <w:szCs w:val="20"/>
          <w:lang w:val="en-SG" w:eastAsia="zh-CN"/>
        </w:rPr>
        <w:t>Automatic m</w:t>
      </w:r>
      <w:r w:rsidRPr="00084DB7">
        <w:rPr>
          <w:rFonts w:eastAsia="Trebuchet MS"/>
          <w:sz w:val="20"/>
          <w:szCs w:val="20"/>
          <w:lang w:val="en-SG" w:eastAsia="zh-CN"/>
        </w:rPr>
        <w:t>ap</w:t>
      </w:r>
      <w:r w:rsidR="00D27E5D" w:rsidRPr="00084DB7">
        <w:rPr>
          <w:rFonts w:eastAsia="Trebuchet MS"/>
          <w:sz w:val="20"/>
          <w:szCs w:val="20"/>
          <w:lang w:val="en-SG" w:eastAsia="zh-CN"/>
        </w:rPr>
        <w:t>ping of</w:t>
      </w:r>
      <w:r w:rsidRPr="00084DB7">
        <w:rPr>
          <w:rFonts w:eastAsia="Trebuchet MS"/>
          <w:sz w:val="20"/>
          <w:szCs w:val="20"/>
          <w:lang w:val="en-SG" w:eastAsia="zh-CN"/>
        </w:rPr>
        <w:t xml:space="preserve"> </w:t>
      </w:r>
      <w:r w:rsidR="00BD5F42" w:rsidRPr="00084DB7">
        <w:rPr>
          <w:rFonts w:eastAsia="Trebuchet MS"/>
          <w:sz w:val="20"/>
          <w:szCs w:val="20"/>
          <w:lang w:val="en-SG" w:eastAsia="zh-CN"/>
        </w:rPr>
        <w:t>c</w:t>
      </w:r>
      <w:r w:rsidRPr="00084DB7">
        <w:rPr>
          <w:rFonts w:eastAsia="Trebuchet MS"/>
          <w:sz w:val="20"/>
          <w:szCs w:val="20"/>
          <w:lang w:val="en-SG" w:eastAsia="zh-CN"/>
        </w:rPr>
        <w:t xml:space="preserve">ontent and </w:t>
      </w:r>
      <w:r w:rsidR="00BD5F42" w:rsidRPr="00084DB7">
        <w:rPr>
          <w:rFonts w:eastAsia="Trebuchet MS"/>
          <w:sz w:val="20"/>
          <w:szCs w:val="20"/>
          <w:lang w:val="en-SG" w:eastAsia="zh-CN"/>
        </w:rPr>
        <w:t>q</w:t>
      </w:r>
      <w:r w:rsidRPr="00084DB7">
        <w:rPr>
          <w:rFonts w:eastAsia="Trebuchet MS"/>
          <w:sz w:val="20"/>
          <w:szCs w:val="20"/>
          <w:lang w:val="en-SG" w:eastAsia="zh-CN"/>
        </w:rPr>
        <w:t xml:space="preserve">uestions to </w:t>
      </w:r>
      <w:r w:rsidR="00BD5F42" w:rsidRPr="00084DB7">
        <w:rPr>
          <w:rFonts w:eastAsia="Trebuchet MS"/>
          <w:sz w:val="20"/>
          <w:szCs w:val="20"/>
          <w:lang w:val="en-SG" w:eastAsia="zh-CN"/>
        </w:rPr>
        <w:t>l</w:t>
      </w:r>
      <w:r w:rsidRPr="00084DB7">
        <w:rPr>
          <w:rFonts w:eastAsia="Trebuchet MS"/>
          <w:sz w:val="20"/>
          <w:szCs w:val="20"/>
          <w:lang w:val="en-SG" w:eastAsia="zh-CN"/>
        </w:rPr>
        <w:t xml:space="preserve">earning </w:t>
      </w:r>
      <w:r w:rsidR="00BD5F42" w:rsidRPr="00084DB7">
        <w:rPr>
          <w:rFonts w:eastAsia="Trebuchet MS"/>
          <w:sz w:val="20"/>
          <w:szCs w:val="20"/>
          <w:lang w:val="en-SG" w:eastAsia="zh-CN"/>
        </w:rPr>
        <w:t>o</w:t>
      </w:r>
      <w:r w:rsidRPr="00084DB7">
        <w:rPr>
          <w:rFonts w:eastAsia="Trebuchet MS"/>
          <w:sz w:val="20"/>
          <w:szCs w:val="20"/>
          <w:lang w:val="en-SG" w:eastAsia="zh-CN"/>
        </w:rPr>
        <w:t xml:space="preserve">bjectives </w:t>
      </w:r>
      <w:r w:rsidR="00D27E5D" w:rsidRPr="00084DB7">
        <w:rPr>
          <w:rFonts w:eastAsia="Trebuchet MS"/>
          <w:sz w:val="20"/>
          <w:szCs w:val="20"/>
          <w:lang w:val="en-SG" w:eastAsia="zh-CN"/>
        </w:rPr>
        <w:t>using AI</w:t>
      </w:r>
    </w:p>
    <w:p w14:paraId="69F7C060" w14:textId="77777777" w:rsidR="00B21D10" w:rsidRPr="00084DB7" w:rsidRDefault="00B21D10" w:rsidP="00BF63EB">
      <w:pPr>
        <w:pStyle w:val="PlainText"/>
        <w:ind w:firstLine="284"/>
        <w:jc w:val="both"/>
        <w:rPr>
          <w:rFonts w:ascii="Times New Roman" w:hAnsi="Times New Roman"/>
          <w:lang w:val="en-GB"/>
        </w:rPr>
      </w:pPr>
    </w:p>
    <w:p w14:paraId="0E253BF6" w14:textId="457A0251" w:rsidR="00057A64" w:rsidRPr="00084DB7" w:rsidRDefault="00057A64" w:rsidP="00057A64">
      <w:pPr>
        <w:pStyle w:val="PlainText"/>
        <w:jc w:val="both"/>
        <w:rPr>
          <w:rFonts w:ascii="Times New Roman" w:hAnsi="Times New Roman"/>
          <w:lang w:val="en-GB"/>
        </w:rPr>
      </w:pPr>
      <w:r w:rsidRPr="00084DB7">
        <w:rPr>
          <w:rFonts w:ascii="Times New Roman" w:hAnsi="Times New Roman"/>
          <w:lang w:val="en-GB"/>
        </w:rPr>
        <w:t xml:space="preserve">3.  Learners are required to take a diagnostic test when they first launch the adaptive learning program. Based on the diagnostic test results, the AI filters out content related to learning objectives that a learner has already demonstrated knowledge of, so that the learner only needs to focus on what he does not know specifically. </w:t>
      </w:r>
    </w:p>
    <w:p w14:paraId="74B7AEDF" w14:textId="77777777" w:rsidR="00057A64" w:rsidRPr="00084DB7" w:rsidRDefault="00057A64" w:rsidP="00057A64">
      <w:pPr>
        <w:pStyle w:val="PlainText"/>
        <w:ind w:left="284" w:hanging="284"/>
        <w:jc w:val="both"/>
        <w:rPr>
          <w:rFonts w:ascii="Times New Roman" w:hAnsi="Times New Roman"/>
          <w:lang w:val="en-GB"/>
        </w:rPr>
      </w:pPr>
    </w:p>
    <w:p w14:paraId="722D0156" w14:textId="2AAB7145" w:rsidR="00D128D0" w:rsidRPr="00084DB7" w:rsidRDefault="00057A64" w:rsidP="00057A64">
      <w:pPr>
        <w:pStyle w:val="PlainText"/>
        <w:ind w:left="284" w:hanging="284"/>
        <w:jc w:val="both"/>
        <w:rPr>
          <w:rFonts w:ascii="Times New Roman" w:hAnsi="Times New Roman"/>
          <w:lang w:val="en-GB"/>
        </w:rPr>
      </w:pPr>
      <w:r w:rsidRPr="00084DB7">
        <w:rPr>
          <w:noProof/>
        </w:rPr>
        <w:drawing>
          <wp:inline distT="0" distB="0" distL="0" distR="0" wp14:anchorId="510B8403" wp14:editId="64349D7C">
            <wp:extent cx="2937850" cy="113432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86657" cy="1153172"/>
                    </a:xfrm>
                    <a:prstGeom prst="rect">
                      <a:avLst/>
                    </a:prstGeom>
                  </pic:spPr>
                </pic:pic>
              </a:graphicData>
            </a:graphic>
          </wp:inline>
        </w:drawing>
      </w:r>
    </w:p>
    <w:p w14:paraId="751E4F8E" w14:textId="641604F0" w:rsidR="00D128D0" w:rsidRPr="00084DB7" w:rsidRDefault="00D128D0" w:rsidP="001A27C2">
      <w:pPr>
        <w:rPr>
          <w:rFonts w:eastAsia="Trebuchet MS"/>
          <w:sz w:val="20"/>
          <w:szCs w:val="20"/>
          <w:lang w:val="en-SG" w:eastAsia="zh-CN"/>
        </w:rPr>
      </w:pPr>
      <w:r w:rsidRPr="00084DB7">
        <w:rPr>
          <w:rFonts w:eastAsia="Trebuchet MS"/>
          <w:sz w:val="20"/>
          <w:szCs w:val="20"/>
          <w:lang w:val="en-SG" w:eastAsia="zh-CN"/>
        </w:rPr>
        <w:t xml:space="preserve">Figure </w:t>
      </w:r>
      <w:r w:rsidR="005D206F" w:rsidRPr="00084DB7">
        <w:rPr>
          <w:rFonts w:eastAsia="Trebuchet MS"/>
          <w:sz w:val="20"/>
          <w:szCs w:val="20"/>
          <w:lang w:val="en-SG" w:eastAsia="zh-CN"/>
        </w:rPr>
        <w:t>3</w:t>
      </w:r>
      <w:r w:rsidRPr="00084DB7">
        <w:rPr>
          <w:rFonts w:eastAsia="Trebuchet MS"/>
          <w:sz w:val="20"/>
          <w:szCs w:val="20"/>
          <w:lang w:val="en-SG" w:eastAsia="zh-CN"/>
        </w:rPr>
        <w:t xml:space="preserve"> Diagnostic test</w:t>
      </w:r>
      <w:r w:rsidR="00AC0E05" w:rsidRPr="00084DB7">
        <w:rPr>
          <w:rFonts w:eastAsia="Trebuchet MS"/>
          <w:sz w:val="20"/>
          <w:szCs w:val="20"/>
          <w:lang w:val="en-SG" w:eastAsia="zh-CN"/>
        </w:rPr>
        <w:t xml:space="preserve"> </w:t>
      </w:r>
    </w:p>
    <w:p w14:paraId="7324255D" w14:textId="77777777" w:rsidR="00D128D0" w:rsidRPr="00084DB7" w:rsidRDefault="00D128D0" w:rsidP="00344F79">
      <w:pPr>
        <w:pStyle w:val="PlainText"/>
        <w:ind w:firstLine="284"/>
        <w:jc w:val="both"/>
        <w:rPr>
          <w:rFonts w:ascii="Times New Roman" w:hAnsi="Times New Roman"/>
          <w:lang w:val="en-SG"/>
        </w:rPr>
      </w:pPr>
    </w:p>
    <w:p w14:paraId="3CE036B9" w14:textId="7B66721C" w:rsidR="00A92D47" w:rsidRPr="00084DB7" w:rsidRDefault="00057A64" w:rsidP="00057A64">
      <w:pPr>
        <w:pStyle w:val="PlainText"/>
        <w:jc w:val="both"/>
        <w:rPr>
          <w:rFonts w:ascii="Times New Roman" w:hAnsi="Times New Roman"/>
          <w:lang w:val="en-GB"/>
        </w:rPr>
      </w:pPr>
      <w:r w:rsidRPr="00084DB7">
        <w:rPr>
          <w:rFonts w:ascii="Times New Roman" w:hAnsi="Times New Roman"/>
          <w:lang w:val="en-GB"/>
        </w:rPr>
        <w:t xml:space="preserve">4.    The adaptive engine generates personalised learning plan (learning path) for each learner based on the success rate of learners answering the test questions. It suggests recommended study materials based on relevance to the learning objectives, effectiveness in helping the learner answer questions correctly, and the number of "likes" awarded by other learners. </w:t>
      </w:r>
    </w:p>
    <w:p w14:paraId="30CBDCBF" w14:textId="5A6D0469" w:rsidR="00C84CBF" w:rsidRPr="00084DB7" w:rsidRDefault="00C84CBF" w:rsidP="00BF63EB">
      <w:pPr>
        <w:pStyle w:val="PlainText"/>
        <w:ind w:firstLine="284"/>
        <w:jc w:val="both"/>
        <w:rPr>
          <w:rFonts w:ascii="Times New Roman" w:hAnsi="Times New Roman"/>
          <w:lang w:val="en-GB"/>
        </w:rPr>
      </w:pPr>
    </w:p>
    <w:p w14:paraId="3D4F79F5" w14:textId="518E7634" w:rsidR="00F83FDE" w:rsidRPr="00084DB7" w:rsidRDefault="00057A64" w:rsidP="001A27C2">
      <w:pPr>
        <w:pStyle w:val="PlainText"/>
        <w:rPr>
          <w:rFonts w:ascii="Times New Roman" w:hAnsi="Times New Roman"/>
          <w:lang w:val="en-GB"/>
        </w:rPr>
      </w:pPr>
      <w:r w:rsidRPr="00084DB7">
        <w:rPr>
          <w:noProof/>
        </w:rPr>
        <w:drawing>
          <wp:inline distT="0" distB="0" distL="0" distR="0" wp14:anchorId="61597A56" wp14:editId="29500243">
            <wp:extent cx="2879725" cy="1195169"/>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79725" cy="1195169"/>
                    </a:xfrm>
                    <a:prstGeom prst="rect">
                      <a:avLst/>
                    </a:prstGeom>
                  </pic:spPr>
                </pic:pic>
              </a:graphicData>
            </a:graphic>
          </wp:inline>
        </w:drawing>
      </w:r>
    </w:p>
    <w:p w14:paraId="2D068878" w14:textId="0DB3A7B8" w:rsidR="00F83FDE" w:rsidRPr="00084DB7" w:rsidRDefault="00F83FDE" w:rsidP="001A27C2">
      <w:pPr>
        <w:rPr>
          <w:rFonts w:eastAsia="Trebuchet MS"/>
          <w:sz w:val="20"/>
          <w:szCs w:val="20"/>
          <w:lang w:val="en-SG" w:eastAsia="zh-CN"/>
        </w:rPr>
      </w:pPr>
      <w:r w:rsidRPr="00084DB7">
        <w:rPr>
          <w:rFonts w:eastAsia="Trebuchet MS"/>
          <w:sz w:val="20"/>
          <w:szCs w:val="20"/>
          <w:lang w:val="en-SG" w:eastAsia="zh-CN"/>
        </w:rPr>
        <w:t xml:space="preserve">Figure </w:t>
      </w:r>
      <w:r w:rsidR="005D206F" w:rsidRPr="00084DB7">
        <w:rPr>
          <w:rFonts w:eastAsia="Trebuchet MS"/>
          <w:sz w:val="20"/>
          <w:szCs w:val="20"/>
          <w:lang w:val="en-SG" w:eastAsia="zh-CN"/>
        </w:rPr>
        <w:t>4</w:t>
      </w:r>
      <w:r w:rsidRPr="00084DB7">
        <w:rPr>
          <w:rFonts w:eastAsia="Trebuchet MS"/>
          <w:sz w:val="20"/>
          <w:szCs w:val="20"/>
          <w:lang w:val="en-SG" w:eastAsia="zh-CN"/>
        </w:rPr>
        <w:t xml:space="preserve"> Personalised Learning Plan</w:t>
      </w:r>
    </w:p>
    <w:p w14:paraId="61EEC6B9" w14:textId="2BA78425" w:rsidR="00A92D47" w:rsidRPr="00084DB7" w:rsidRDefault="00A92D47" w:rsidP="00F83FDE">
      <w:pPr>
        <w:ind w:firstLine="284"/>
        <w:rPr>
          <w:rFonts w:eastAsia="Trebuchet MS"/>
          <w:sz w:val="20"/>
          <w:szCs w:val="20"/>
          <w:lang w:val="en-SG" w:eastAsia="zh-CN"/>
        </w:rPr>
      </w:pPr>
    </w:p>
    <w:p w14:paraId="54854DD1" w14:textId="71B857D2" w:rsidR="00057A64" w:rsidRPr="00084DB7" w:rsidRDefault="00057A64" w:rsidP="00206C01">
      <w:pPr>
        <w:jc w:val="both"/>
        <w:rPr>
          <w:rFonts w:eastAsia="Trebuchet MS"/>
          <w:sz w:val="20"/>
          <w:szCs w:val="20"/>
          <w:lang w:val="en-GB" w:eastAsia="zh-CN"/>
        </w:rPr>
      </w:pPr>
      <w:r w:rsidRPr="00084DB7">
        <w:rPr>
          <w:rFonts w:eastAsia="Trebuchet MS"/>
          <w:sz w:val="20"/>
          <w:szCs w:val="20"/>
          <w:lang w:val="en-GB" w:eastAsia="zh-CN"/>
        </w:rPr>
        <w:t>5. Learners have the option to access additional recommended readings and practice questions to further improve their understanding. The "learning-testing-reinforcing" cycles guide the learner towards mastery of the material.</w:t>
      </w:r>
    </w:p>
    <w:p w14:paraId="6756AA23" w14:textId="77777777" w:rsidR="006E5515" w:rsidRPr="00084DB7" w:rsidRDefault="006E5515" w:rsidP="006E5515">
      <w:pPr>
        <w:pStyle w:val="PlainText"/>
        <w:ind w:firstLine="284"/>
        <w:jc w:val="center"/>
        <w:rPr>
          <w:rFonts w:ascii="Times New Roman" w:hAnsi="Times New Roman"/>
          <w:lang w:val="en-SG"/>
        </w:rPr>
      </w:pPr>
    </w:p>
    <w:p w14:paraId="02C9FC0D" w14:textId="77777777" w:rsidR="006E5515" w:rsidRPr="00084DB7" w:rsidRDefault="006E5515" w:rsidP="001A27C2">
      <w:pPr>
        <w:pStyle w:val="PlainText"/>
        <w:rPr>
          <w:rFonts w:ascii="Times New Roman" w:hAnsi="Times New Roman"/>
          <w:lang w:val="en-SG"/>
        </w:rPr>
      </w:pPr>
      <w:r w:rsidRPr="00084DB7">
        <w:rPr>
          <w:noProof/>
        </w:rPr>
        <w:drawing>
          <wp:inline distT="0" distB="0" distL="0" distR="0" wp14:anchorId="6F90E17E" wp14:editId="28597EF0">
            <wp:extent cx="1062396" cy="2416951"/>
            <wp:effectExtent l="0" t="0" r="444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23208" cy="2555298"/>
                    </a:xfrm>
                    <a:prstGeom prst="rect">
                      <a:avLst/>
                    </a:prstGeom>
                  </pic:spPr>
                </pic:pic>
              </a:graphicData>
            </a:graphic>
          </wp:inline>
        </w:drawing>
      </w:r>
    </w:p>
    <w:p w14:paraId="19D73174" w14:textId="6F13387F" w:rsidR="006E5515" w:rsidRPr="00084DB7" w:rsidRDefault="006E5515" w:rsidP="001A27C2">
      <w:pPr>
        <w:rPr>
          <w:rFonts w:eastAsia="Trebuchet MS"/>
          <w:sz w:val="20"/>
          <w:szCs w:val="20"/>
          <w:lang w:val="en-SG" w:eastAsia="zh-CN"/>
        </w:rPr>
      </w:pPr>
      <w:r w:rsidRPr="00084DB7">
        <w:rPr>
          <w:rFonts w:eastAsia="Trebuchet MS"/>
          <w:sz w:val="20"/>
          <w:szCs w:val="20"/>
          <w:lang w:val="en-SG" w:eastAsia="zh-CN"/>
        </w:rPr>
        <w:t xml:space="preserve">Figure </w:t>
      </w:r>
      <w:r w:rsidR="005D206F" w:rsidRPr="00084DB7">
        <w:rPr>
          <w:rFonts w:eastAsia="Trebuchet MS"/>
          <w:sz w:val="20"/>
          <w:szCs w:val="20"/>
          <w:lang w:val="en-SG" w:eastAsia="zh-CN"/>
        </w:rPr>
        <w:t>5</w:t>
      </w:r>
      <w:r w:rsidRPr="00084DB7">
        <w:rPr>
          <w:rFonts w:eastAsia="Trebuchet MS"/>
          <w:sz w:val="20"/>
          <w:szCs w:val="20"/>
          <w:lang w:val="en-SG" w:eastAsia="zh-CN"/>
        </w:rPr>
        <w:t xml:space="preserve"> Practice Questions</w:t>
      </w:r>
    </w:p>
    <w:p w14:paraId="644E5B5F" w14:textId="77777777" w:rsidR="00631844" w:rsidRPr="00084DB7" w:rsidRDefault="00631844" w:rsidP="001C55CE">
      <w:pPr>
        <w:pStyle w:val="PlainText"/>
        <w:jc w:val="both"/>
        <w:rPr>
          <w:rFonts w:ascii="Times New Roman" w:hAnsi="Times New Roman"/>
          <w:b/>
          <w:bCs/>
          <w:lang w:val="en-GB"/>
        </w:rPr>
      </w:pPr>
    </w:p>
    <w:p w14:paraId="29261139" w14:textId="0EBC2E71" w:rsidR="001C55CE" w:rsidRPr="00084DB7" w:rsidRDefault="001C55CE" w:rsidP="001C55CE">
      <w:pPr>
        <w:pStyle w:val="PlainText"/>
        <w:jc w:val="both"/>
        <w:rPr>
          <w:rFonts w:ascii="Times New Roman" w:hAnsi="Times New Roman"/>
          <w:b/>
          <w:bCs/>
          <w:lang w:val="en-GB"/>
        </w:rPr>
      </w:pPr>
      <w:r w:rsidRPr="00084DB7">
        <w:rPr>
          <w:rFonts w:ascii="Times New Roman" w:hAnsi="Times New Roman"/>
          <w:b/>
          <w:bCs/>
          <w:lang w:val="en-GB"/>
        </w:rPr>
        <w:lastRenderedPageBreak/>
        <w:t>Participants</w:t>
      </w:r>
    </w:p>
    <w:p w14:paraId="346F888E" w14:textId="77777777" w:rsidR="001C55CE" w:rsidRPr="00084DB7" w:rsidRDefault="001C55CE" w:rsidP="001C55CE">
      <w:pPr>
        <w:pStyle w:val="PlainText"/>
        <w:ind w:firstLine="284"/>
        <w:jc w:val="both"/>
        <w:rPr>
          <w:rFonts w:ascii="Times New Roman" w:hAnsi="Times New Roman"/>
          <w:lang w:val="en-GB"/>
        </w:rPr>
      </w:pPr>
    </w:p>
    <w:p w14:paraId="726FDF16" w14:textId="0BF63BF1" w:rsidR="006D1456" w:rsidRDefault="005B3D57" w:rsidP="001C55CE">
      <w:pPr>
        <w:pStyle w:val="PlainText"/>
        <w:ind w:firstLine="284"/>
        <w:jc w:val="both"/>
        <w:rPr>
          <w:rFonts w:ascii="Times New Roman" w:hAnsi="Times New Roman"/>
          <w:lang w:val="en-GB"/>
        </w:rPr>
      </w:pPr>
      <w:r w:rsidRPr="005B3D57">
        <w:rPr>
          <w:rFonts w:ascii="Times New Roman" w:hAnsi="Times New Roman"/>
          <w:lang w:val="en-GB"/>
        </w:rPr>
        <w:t>This study involved 86 second-year learners, aged 18 to 25, from the Diploma in Electronic &amp; Computer Engineering (DECE). The average class size was 22, with 7% of the participants repeating the module and 6% having special learning needs. The learners' GPA ranged from 0.74 to 3.91, representing a diverse range of academic abilities.</w:t>
      </w:r>
    </w:p>
    <w:p w14:paraId="630E8645" w14:textId="77777777" w:rsidR="005B3D57" w:rsidRPr="00084DB7" w:rsidRDefault="005B3D57" w:rsidP="001C55CE">
      <w:pPr>
        <w:pStyle w:val="PlainText"/>
        <w:ind w:firstLine="284"/>
        <w:jc w:val="both"/>
        <w:rPr>
          <w:rFonts w:ascii="Times New Roman" w:hAnsi="Times New Roman"/>
          <w:lang w:val="en-GB"/>
        </w:rPr>
      </w:pPr>
    </w:p>
    <w:p w14:paraId="596D5C1E" w14:textId="5373D6F2" w:rsidR="009C5523" w:rsidRPr="00084DB7" w:rsidRDefault="009C5523" w:rsidP="009C5523">
      <w:pPr>
        <w:pStyle w:val="PlainText"/>
        <w:jc w:val="both"/>
        <w:rPr>
          <w:rFonts w:ascii="Times New Roman" w:hAnsi="Times New Roman"/>
          <w:lang w:val="en-GB"/>
        </w:rPr>
      </w:pPr>
      <w:r w:rsidRPr="00084DB7">
        <w:rPr>
          <w:rFonts w:ascii="Times New Roman" w:hAnsi="Times New Roman"/>
          <w:b/>
          <w:bCs/>
          <w:lang w:val="en-GB"/>
        </w:rPr>
        <w:t>Methodology</w:t>
      </w:r>
    </w:p>
    <w:p w14:paraId="26739FE9" w14:textId="77777777" w:rsidR="0035517B" w:rsidRPr="00084DB7" w:rsidRDefault="0035517B" w:rsidP="0036682E">
      <w:pPr>
        <w:pStyle w:val="PlainText"/>
        <w:ind w:firstLine="284"/>
        <w:jc w:val="both"/>
        <w:rPr>
          <w:rFonts w:ascii="Times New Roman" w:hAnsi="Times New Roman"/>
          <w:lang w:val="en-GB"/>
        </w:rPr>
      </w:pPr>
    </w:p>
    <w:p w14:paraId="52DA4A5A" w14:textId="10986D6A" w:rsidR="00BF6B0D" w:rsidRPr="00084DB7" w:rsidRDefault="00881E54" w:rsidP="000C6105">
      <w:pPr>
        <w:pStyle w:val="PlainText"/>
        <w:ind w:firstLine="284"/>
        <w:jc w:val="both"/>
        <w:rPr>
          <w:rFonts w:ascii="Times New Roman" w:hAnsi="Times New Roman"/>
          <w:lang w:val="en-GB"/>
        </w:rPr>
      </w:pPr>
      <w:r w:rsidRPr="00084DB7">
        <w:rPr>
          <w:rFonts w:ascii="Times New Roman" w:hAnsi="Times New Roman"/>
          <w:lang w:val="en-GB"/>
        </w:rPr>
        <w:t xml:space="preserve">The research design for this study was a pre-post test within group design, which was suitable for evaluating the impact of an intervention using adaptive learning tool on a dependent variable (learners’ performance). The study encompassed two topics in the Engineering Mathematics module: Differential Equations and Series. The control group in this study consists of learners who attended the same lecturer and tutorials but did not use the adaptive learning tool.  </w:t>
      </w:r>
      <w:r w:rsidR="006A1EFC">
        <w:rPr>
          <w:rFonts w:ascii="Times New Roman" w:hAnsi="Times New Roman"/>
          <w:lang w:val="en-GB"/>
        </w:rPr>
        <w:t>The le</w:t>
      </w:r>
      <w:r w:rsidRPr="00084DB7">
        <w:rPr>
          <w:rFonts w:ascii="Times New Roman" w:hAnsi="Times New Roman"/>
          <w:lang w:val="en-GB"/>
        </w:rPr>
        <w:t>arners attend</w:t>
      </w:r>
      <w:r w:rsidR="006A1EFC">
        <w:rPr>
          <w:rFonts w:ascii="Times New Roman" w:hAnsi="Times New Roman"/>
          <w:lang w:val="en-GB"/>
        </w:rPr>
        <w:t>ed</w:t>
      </w:r>
      <w:r w:rsidRPr="00084DB7">
        <w:rPr>
          <w:rFonts w:ascii="Times New Roman" w:hAnsi="Times New Roman"/>
          <w:lang w:val="en-GB"/>
        </w:rPr>
        <w:t xml:space="preserve"> lectures and tutorials, followed by a pre-test on the topic covered. They used lecture notes and tutorial materials to study for the test. Subsequently, the experimental group</w:t>
      </w:r>
      <w:r w:rsidR="006A1EFC">
        <w:rPr>
          <w:rFonts w:ascii="Times New Roman" w:hAnsi="Times New Roman"/>
          <w:lang w:val="en-GB"/>
        </w:rPr>
        <w:t>,</w:t>
      </w:r>
      <w:r w:rsidRPr="00084DB7">
        <w:rPr>
          <w:rFonts w:ascii="Times New Roman" w:hAnsi="Times New Roman"/>
          <w:lang w:val="en-GB"/>
        </w:rPr>
        <w:t xml:space="preserve"> which consists of the same group of learners</w:t>
      </w:r>
      <w:r w:rsidR="006A1EFC">
        <w:rPr>
          <w:rFonts w:ascii="Times New Roman" w:hAnsi="Times New Roman"/>
          <w:lang w:val="en-GB"/>
        </w:rPr>
        <w:t>,</w:t>
      </w:r>
      <w:r w:rsidRPr="00084DB7">
        <w:rPr>
          <w:rFonts w:ascii="Times New Roman" w:hAnsi="Times New Roman"/>
          <w:lang w:val="en-GB"/>
        </w:rPr>
        <w:t xml:space="preserve"> </w:t>
      </w:r>
      <w:r w:rsidR="006A1EFC">
        <w:rPr>
          <w:rFonts w:ascii="Times New Roman" w:hAnsi="Times New Roman"/>
          <w:lang w:val="en-GB"/>
        </w:rPr>
        <w:t>was</w:t>
      </w:r>
      <w:r w:rsidRPr="00084DB7">
        <w:rPr>
          <w:rFonts w:ascii="Times New Roman" w:hAnsi="Times New Roman"/>
          <w:lang w:val="en-GB"/>
        </w:rPr>
        <w:t xml:space="preserve"> introduced to the adaptive learning tool and given a week to use it to improve their understanding. After a week, a post-test was administered to assess their performance. This process w</w:t>
      </w:r>
      <w:r w:rsidR="006A1EFC">
        <w:rPr>
          <w:rFonts w:ascii="Times New Roman" w:hAnsi="Times New Roman"/>
          <w:lang w:val="en-GB"/>
        </w:rPr>
        <w:t>as</w:t>
      </w:r>
      <w:r w:rsidRPr="00084DB7">
        <w:rPr>
          <w:rFonts w:ascii="Times New Roman" w:hAnsi="Times New Roman"/>
          <w:lang w:val="en-GB"/>
        </w:rPr>
        <w:t xml:space="preserve"> repeated for the second topic to observe any differences in results.</w:t>
      </w:r>
      <w:r w:rsidR="00550401">
        <w:rPr>
          <w:rFonts w:ascii="Times New Roman" w:hAnsi="Times New Roman"/>
          <w:lang w:val="en-GB"/>
        </w:rPr>
        <w:t xml:space="preserve"> </w:t>
      </w:r>
      <w:r w:rsidR="006A1EFC">
        <w:rPr>
          <w:rFonts w:ascii="Times New Roman" w:hAnsi="Times New Roman"/>
          <w:lang w:val="en-GB"/>
        </w:rPr>
        <w:t>At the end of the study, l</w:t>
      </w:r>
      <w:r w:rsidR="00D707CE" w:rsidRPr="00084DB7">
        <w:rPr>
          <w:rFonts w:ascii="Times New Roman" w:hAnsi="Times New Roman"/>
          <w:lang w:val="en-GB"/>
        </w:rPr>
        <w:t>earners completed a survey to assess their learning experience.</w:t>
      </w:r>
    </w:p>
    <w:p w14:paraId="5A9DA1C2" w14:textId="77777777" w:rsidR="00D707CE" w:rsidRPr="00084DB7" w:rsidRDefault="00D707CE" w:rsidP="000C6105">
      <w:pPr>
        <w:pStyle w:val="PlainText"/>
        <w:ind w:firstLine="284"/>
        <w:jc w:val="both"/>
        <w:rPr>
          <w:rFonts w:ascii="Times New Roman" w:hAnsi="Times New Roman"/>
          <w:lang w:val="en-GB"/>
        </w:rPr>
      </w:pPr>
    </w:p>
    <w:p w14:paraId="4628322B" w14:textId="77777777" w:rsidR="003B79E1" w:rsidRPr="00084DB7" w:rsidRDefault="003B79E1" w:rsidP="002C2BC8">
      <w:pPr>
        <w:pStyle w:val="PlainText"/>
        <w:rPr>
          <w:rFonts w:ascii="Times New Roman" w:hAnsi="Times New Roman"/>
          <w:b/>
          <w:bCs/>
          <w:lang w:val="en-GB"/>
        </w:rPr>
      </w:pPr>
      <w:r w:rsidRPr="00084DB7">
        <w:rPr>
          <w:rFonts w:ascii="Times New Roman" w:hAnsi="Times New Roman"/>
          <w:b/>
          <w:bCs/>
          <w:lang w:val="en-GB"/>
        </w:rPr>
        <w:t>Results and Discussion</w:t>
      </w:r>
    </w:p>
    <w:p w14:paraId="132F8A88" w14:textId="205FF2B5" w:rsidR="003B79E1" w:rsidRPr="00084DB7" w:rsidRDefault="003B79E1" w:rsidP="002F6BB1">
      <w:pPr>
        <w:pStyle w:val="PlainText"/>
        <w:ind w:firstLine="284"/>
        <w:jc w:val="both"/>
        <w:rPr>
          <w:rFonts w:ascii="Times New Roman" w:hAnsi="Times New Roman"/>
        </w:rPr>
      </w:pPr>
    </w:p>
    <w:p w14:paraId="3062F9F0" w14:textId="546C1996" w:rsidR="00106A1A" w:rsidRPr="00084DB7" w:rsidRDefault="00F87515" w:rsidP="00317562">
      <w:pPr>
        <w:pStyle w:val="PlainText"/>
        <w:ind w:firstLine="284"/>
        <w:jc w:val="both"/>
        <w:rPr>
          <w:rFonts w:ascii="Times New Roman" w:hAnsi="Times New Roman"/>
          <w:lang w:val="en-GB"/>
        </w:rPr>
      </w:pPr>
      <w:r w:rsidRPr="00F87515">
        <w:rPr>
          <w:rFonts w:ascii="Times New Roman" w:hAnsi="Times New Roman"/>
          <w:lang w:val="en-GB"/>
        </w:rPr>
        <w:t xml:space="preserve">The data revealed that </w:t>
      </w:r>
      <w:r>
        <w:rPr>
          <w:rFonts w:ascii="Times New Roman" w:hAnsi="Times New Roman"/>
          <w:lang w:val="en-GB"/>
        </w:rPr>
        <w:t>a</w:t>
      </w:r>
      <w:r w:rsidR="00DE34B1" w:rsidRPr="00084DB7">
        <w:rPr>
          <w:rFonts w:ascii="Times New Roman" w:hAnsi="Times New Roman"/>
          <w:lang w:val="en-GB"/>
        </w:rPr>
        <w:t xml:space="preserve">daptive learning improves learning outcomes. Average scores increased by 16%, passing rate by 20%, and a higher number of learners scored grade B and above. </w:t>
      </w:r>
      <w:r w:rsidR="00F833AF" w:rsidRPr="00084DB7">
        <w:rPr>
          <w:rFonts w:ascii="Times New Roman" w:hAnsi="Times New Roman"/>
          <w:lang w:val="en-GB"/>
        </w:rPr>
        <w:t xml:space="preserve">This shows that adaptive learning leads to </w:t>
      </w:r>
      <w:r w:rsidR="00D01169" w:rsidRPr="00D01169">
        <w:rPr>
          <w:rFonts w:ascii="Times New Roman" w:hAnsi="Times New Roman"/>
          <w:lang w:val="en-GB"/>
        </w:rPr>
        <w:t xml:space="preserve">better performance </w:t>
      </w:r>
      <w:r w:rsidR="00F833AF" w:rsidRPr="00084DB7">
        <w:rPr>
          <w:rFonts w:ascii="Times New Roman" w:hAnsi="Times New Roman"/>
          <w:lang w:val="en-GB"/>
        </w:rPr>
        <w:t>for learners.</w:t>
      </w:r>
    </w:p>
    <w:p w14:paraId="2713B2A0" w14:textId="33514AC3" w:rsidR="001A3801" w:rsidRPr="00084DB7" w:rsidRDefault="001A3801" w:rsidP="00317562">
      <w:pPr>
        <w:pStyle w:val="PlainText"/>
        <w:ind w:firstLine="284"/>
        <w:jc w:val="both"/>
        <w:rPr>
          <w:rFonts w:ascii="Times New Roman" w:hAnsi="Times New Roman"/>
          <w:lang w:val="en-GB"/>
        </w:rPr>
      </w:pPr>
      <w:r w:rsidRPr="00084DB7">
        <w:rPr>
          <w:rFonts w:ascii="Times New Roman" w:hAnsi="Times New Roman"/>
          <w:lang w:val="en-GB"/>
        </w:rPr>
        <w:t xml:space="preserve">Based on the data captured, we </w:t>
      </w:r>
      <w:r w:rsidR="00314E6E" w:rsidRPr="00084DB7">
        <w:rPr>
          <w:rFonts w:ascii="Times New Roman" w:hAnsi="Times New Roman"/>
          <w:lang w:val="en-GB"/>
        </w:rPr>
        <w:t>found</w:t>
      </w:r>
      <w:r w:rsidRPr="00084DB7">
        <w:rPr>
          <w:rFonts w:ascii="Times New Roman" w:hAnsi="Times New Roman"/>
          <w:lang w:val="en-GB"/>
        </w:rPr>
        <w:t xml:space="preserve"> a more significant improvement among </w:t>
      </w:r>
      <w:r w:rsidR="004A1F0C" w:rsidRPr="00084DB7">
        <w:rPr>
          <w:rFonts w:ascii="Times New Roman" w:hAnsi="Times New Roman"/>
          <w:lang w:val="en-GB"/>
        </w:rPr>
        <w:t>learner</w:t>
      </w:r>
      <w:r w:rsidRPr="00084DB7">
        <w:rPr>
          <w:rFonts w:ascii="Times New Roman" w:hAnsi="Times New Roman"/>
          <w:lang w:val="en-GB"/>
        </w:rPr>
        <w:t xml:space="preserve">s who scored less than 50% in the pre-test. Their scores improved by an average of 35.4%. Adaptive learning reduces the </w:t>
      </w:r>
      <w:r w:rsidR="007D3A22" w:rsidRPr="00084DB7">
        <w:rPr>
          <w:rFonts w:ascii="Times New Roman" w:hAnsi="Times New Roman"/>
          <w:lang w:val="en-GB"/>
        </w:rPr>
        <w:t xml:space="preserve">performance </w:t>
      </w:r>
      <w:r w:rsidRPr="00084DB7">
        <w:rPr>
          <w:rFonts w:ascii="Times New Roman" w:hAnsi="Times New Roman"/>
          <w:lang w:val="en-GB"/>
        </w:rPr>
        <w:t xml:space="preserve">gap between the low and high performers </w:t>
      </w:r>
      <w:r w:rsidR="007D3A22" w:rsidRPr="00084DB7">
        <w:rPr>
          <w:rFonts w:ascii="Times New Roman" w:hAnsi="Times New Roman"/>
          <w:lang w:val="en-GB"/>
        </w:rPr>
        <w:t>by helping the</w:t>
      </w:r>
      <w:r w:rsidRPr="00084DB7">
        <w:rPr>
          <w:rFonts w:ascii="Times New Roman" w:hAnsi="Times New Roman"/>
          <w:lang w:val="en-GB"/>
        </w:rPr>
        <w:t xml:space="preserve"> learners to progress towards mastery.</w:t>
      </w:r>
    </w:p>
    <w:p w14:paraId="1454C1BB" w14:textId="5DBFBD98" w:rsidR="002603AD" w:rsidRPr="00084DB7" w:rsidRDefault="00B43228" w:rsidP="002603AD">
      <w:pPr>
        <w:pStyle w:val="PlainText"/>
        <w:ind w:firstLine="284"/>
        <w:jc w:val="both"/>
        <w:rPr>
          <w:rFonts w:ascii="Times New Roman" w:hAnsi="Times New Roman"/>
          <w:lang w:val="en-GB"/>
        </w:rPr>
      </w:pPr>
      <w:r w:rsidRPr="00084DB7">
        <w:rPr>
          <w:rFonts w:ascii="Times New Roman" w:hAnsi="Times New Roman"/>
          <w:lang w:val="en-US"/>
        </w:rPr>
        <w:t>T-tests revealed a significant difference between pre-test and post-test performance for both topics</w:t>
      </w:r>
      <w:r w:rsidR="002603AD" w:rsidRPr="00084DB7">
        <w:rPr>
          <w:rFonts w:ascii="Times New Roman" w:hAnsi="Times New Roman"/>
          <w:lang w:val="en-GB"/>
        </w:rPr>
        <w:t>.</w:t>
      </w:r>
      <w:r w:rsidR="002603AD" w:rsidRPr="00084DB7">
        <w:rPr>
          <w:rFonts w:ascii="Times New Roman" w:hAnsi="Times New Roman"/>
          <w:lang w:val="en-US"/>
        </w:rPr>
        <w:t xml:space="preserve">  For topic 1, </w:t>
      </w:r>
      <w:r w:rsidR="009F30C1" w:rsidRPr="00084DB7">
        <w:rPr>
          <w:rFonts w:ascii="Times New Roman" w:hAnsi="Times New Roman"/>
          <w:lang w:val="en-US"/>
        </w:rPr>
        <w:t>the</w:t>
      </w:r>
      <w:r w:rsidR="002603AD" w:rsidRPr="00084DB7">
        <w:rPr>
          <w:rFonts w:ascii="Times New Roman" w:hAnsi="Times New Roman"/>
          <w:lang w:val="en-US"/>
        </w:rPr>
        <w:t xml:space="preserve"> t-value was </w:t>
      </w:r>
      <w:r w:rsidR="00AC289A" w:rsidRPr="00084DB7">
        <w:rPr>
          <w:rFonts w:ascii="Times New Roman" w:hAnsi="Times New Roman"/>
          <w:lang w:val="en-US"/>
        </w:rPr>
        <w:t>3.12</w:t>
      </w:r>
      <w:r w:rsidR="002603AD" w:rsidRPr="00084DB7">
        <w:rPr>
          <w:rFonts w:ascii="Times New Roman" w:hAnsi="Times New Roman"/>
          <w:lang w:val="en-US"/>
        </w:rPr>
        <w:t xml:space="preserve"> which gave a p-value of 0.</w:t>
      </w:r>
      <w:r w:rsidR="003835C6" w:rsidRPr="00084DB7">
        <w:rPr>
          <w:rFonts w:ascii="Times New Roman" w:hAnsi="Times New Roman"/>
          <w:lang w:val="en-US"/>
        </w:rPr>
        <w:t>0</w:t>
      </w:r>
      <w:r w:rsidR="00AC289A" w:rsidRPr="00084DB7">
        <w:rPr>
          <w:rFonts w:ascii="Times New Roman" w:hAnsi="Times New Roman"/>
          <w:lang w:val="en-US"/>
        </w:rPr>
        <w:t>011</w:t>
      </w:r>
      <w:r w:rsidR="002603AD" w:rsidRPr="00084DB7">
        <w:rPr>
          <w:rFonts w:ascii="Times New Roman" w:hAnsi="Times New Roman"/>
          <w:lang w:val="en-US"/>
        </w:rPr>
        <w:t xml:space="preserve">; For topic 2, </w:t>
      </w:r>
      <w:r w:rsidR="00AC289A" w:rsidRPr="00084DB7">
        <w:rPr>
          <w:rFonts w:ascii="Times New Roman" w:hAnsi="Times New Roman"/>
          <w:lang w:val="en-US"/>
        </w:rPr>
        <w:t>the</w:t>
      </w:r>
      <w:r w:rsidR="002603AD" w:rsidRPr="00084DB7">
        <w:rPr>
          <w:rFonts w:ascii="Times New Roman" w:hAnsi="Times New Roman"/>
          <w:lang w:val="en-US"/>
        </w:rPr>
        <w:t xml:space="preserve"> t-value was </w:t>
      </w:r>
      <w:r w:rsidR="00AC289A" w:rsidRPr="00084DB7">
        <w:rPr>
          <w:rFonts w:ascii="Times New Roman" w:hAnsi="Times New Roman"/>
          <w:lang w:val="en-US"/>
        </w:rPr>
        <w:t>3.10</w:t>
      </w:r>
      <w:r w:rsidR="002603AD" w:rsidRPr="00084DB7">
        <w:rPr>
          <w:rFonts w:ascii="Times New Roman" w:hAnsi="Times New Roman"/>
          <w:lang w:val="en-US"/>
        </w:rPr>
        <w:t xml:space="preserve"> which gave a p-value of 0.</w:t>
      </w:r>
      <w:r w:rsidR="003835C6" w:rsidRPr="00084DB7">
        <w:rPr>
          <w:rFonts w:ascii="Times New Roman" w:hAnsi="Times New Roman"/>
          <w:lang w:val="en-US"/>
        </w:rPr>
        <w:t>0</w:t>
      </w:r>
      <w:r w:rsidR="00AC289A" w:rsidRPr="00084DB7">
        <w:rPr>
          <w:rFonts w:ascii="Times New Roman" w:hAnsi="Times New Roman"/>
          <w:lang w:val="en-US"/>
        </w:rPr>
        <w:t>012</w:t>
      </w:r>
      <w:r w:rsidR="002603AD" w:rsidRPr="00084DB7">
        <w:rPr>
          <w:rFonts w:ascii="Times New Roman" w:hAnsi="Times New Roman"/>
          <w:lang w:val="en-US"/>
        </w:rPr>
        <w:t xml:space="preserve">; A p-value of less than 0.05 is customarily deemed as </w:t>
      </w:r>
      <w:r w:rsidR="00D80F17">
        <w:rPr>
          <w:rFonts w:ascii="Times New Roman" w:hAnsi="Times New Roman"/>
          <w:lang w:val="en-US"/>
        </w:rPr>
        <w:t xml:space="preserve">statistically </w:t>
      </w:r>
      <w:r w:rsidR="002603AD" w:rsidRPr="00084DB7">
        <w:rPr>
          <w:rFonts w:ascii="Times New Roman" w:hAnsi="Times New Roman"/>
          <w:lang w:val="en-US"/>
        </w:rPr>
        <w:t xml:space="preserve">significant. Therefore, the results demonstrate an overall significant difference between the </w:t>
      </w:r>
      <w:r w:rsidR="00AC289A" w:rsidRPr="00084DB7">
        <w:rPr>
          <w:rFonts w:ascii="Times New Roman" w:hAnsi="Times New Roman"/>
          <w:lang w:val="en-US"/>
        </w:rPr>
        <w:t>pre-test and post-test</w:t>
      </w:r>
      <w:r w:rsidR="002603AD" w:rsidRPr="00084DB7">
        <w:rPr>
          <w:rFonts w:ascii="Times New Roman" w:hAnsi="Times New Roman"/>
          <w:lang w:val="en-US"/>
        </w:rPr>
        <w:t xml:space="preserve">. The </w:t>
      </w:r>
      <w:r w:rsidR="002603AD" w:rsidRPr="00084DB7">
        <w:rPr>
          <w:rFonts w:ascii="Times New Roman" w:hAnsi="Times New Roman"/>
          <w:lang w:val="en-GB"/>
        </w:rPr>
        <w:t>outcomes are consistent for both topics.</w:t>
      </w:r>
      <w:r w:rsidRPr="00084DB7">
        <w:rPr>
          <w:rFonts w:ascii="Times New Roman" w:hAnsi="Times New Roman"/>
          <w:lang w:val="en-GB"/>
        </w:rPr>
        <w:t xml:space="preserve"> This indicates </w:t>
      </w:r>
      <w:r w:rsidR="00F815E1">
        <w:rPr>
          <w:rFonts w:ascii="Times New Roman" w:hAnsi="Times New Roman"/>
          <w:lang w:val="en-GB"/>
        </w:rPr>
        <w:t>a</w:t>
      </w:r>
      <w:r w:rsidRPr="00084DB7">
        <w:rPr>
          <w:rFonts w:ascii="Times New Roman" w:hAnsi="Times New Roman"/>
          <w:lang w:val="en-GB"/>
        </w:rPr>
        <w:t xml:space="preserve">daptive </w:t>
      </w:r>
      <w:r w:rsidR="00F815E1">
        <w:rPr>
          <w:rFonts w:ascii="Times New Roman" w:hAnsi="Times New Roman"/>
          <w:lang w:val="en-GB"/>
        </w:rPr>
        <w:t>l</w:t>
      </w:r>
      <w:r w:rsidRPr="00084DB7">
        <w:rPr>
          <w:rFonts w:ascii="Times New Roman" w:hAnsi="Times New Roman"/>
          <w:lang w:val="en-GB"/>
        </w:rPr>
        <w:t>earning is effective in improving learners’ performance.</w:t>
      </w:r>
    </w:p>
    <w:p w14:paraId="1298D19E" w14:textId="1D050078" w:rsidR="002603AD" w:rsidRDefault="002603AD" w:rsidP="002603AD">
      <w:pPr>
        <w:pStyle w:val="PlainText"/>
        <w:ind w:firstLine="284"/>
        <w:jc w:val="both"/>
        <w:rPr>
          <w:rFonts w:ascii="Times New Roman" w:hAnsi="Times New Roman"/>
          <w:lang w:val="en-GB"/>
        </w:rPr>
      </w:pPr>
    </w:p>
    <w:p w14:paraId="63EFB24A" w14:textId="7D97B1A5" w:rsidR="00CA4F5B" w:rsidRDefault="00CA4F5B" w:rsidP="002603AD">
      <w:pPr>
        <w:pStyle w:val="PlainText"/>
        <w:ind w:firstLine="284"/>
        <w:jc w:val="both"/>
        <w:rPr>
          <w:rFonts w:ascii="Times New Roman" w:hAnsi="Times New Roman"/>
          <w:lang w:val="en-GB"/>
        </w:rPr>
      </w:pPr>
    </w:p>
    <w:p w14:paraId="3F87154E" w14:textId="3C492FAC" w:rsidR="00CA4F5B" w:rsidRDefault="00CA4F5B" w:rsidP="002603AD">
      <w:pPr>
        <w:pStyle w:val="PlainText"/>
        <w:ind w:firstLine="284"/>
        <w:jc w:val="both"/>
        <w:rPr>
          <w:rFonts w:ascii="Times New Roman" w:hAnsi="Times New Roman"/>
          <w:lang w:val="en-GB"/>
        </w:rPr>
      </w:pPr>
    </w:p>
    <w:p w14:paraId="5EB6A742" w14:textId="77777777" w:rsidR="00CA4F5B" w:rsidRPr="00084DB7" w:rsidRDefault="00CA4F5B" w:rsidP="002603AD">
      <w:pPr>
        <w:pStyle w:val="PlainText"/>
        <w:ind w:firstLine="284"/>
        <w:jc w:val="both"/>
        <w:rPr>
          <w:rFonts w:ascii="Times New Roman" w:hAnsi="Times New Roman"/>
          <w:lang w:val="en-GB"/>
        </w:rPr>
      </w:pPr>
    </w:p>
    <w:p w14:paraId="0BAE5419" w14:textId="77777777" w:rsidR="002603AD" w:rsidRPr="00084DB7" w:rsidRDefault="002603AD" w:rsidP="001A27C2">
      <w:pPr>
        <w:rPr>
          <w:rFonts w:eastAsia="Trebuchet MS"/>
          <w:sz w:val="20"/>
          <w:szCs w:val="20"/>
          <w:lang w:val="en-SG" w:eastAsia="zh-CN"/>
        </w:rPr>
      </w:pPr>
      <w:r w:rsidRPr="00084DB7">
        <w:rPr>
          <w:rFonts w:eastAsia="Trebuchet MS"/>
          <w:sz w:val="20"/>
          <w:szCs w:val="20"/>
          <w:lang w:val="en-SG" w:eastAsia="zh-CN"/>
        </w:rPr>
        <w:t xml:space="preserve">Table 2 Data analysis (T-test) </w:t>
      </w:r>
    </w:p>
    <w:p w14:paraId="6C2266AC" w14:textId="3CAEF2E0" w:rsidR="002603AD" w:rsidRPr="00084DB7" w:rsidRDefault="001A27C2" w:rsidP="001A27C2">
      <w:pPr>
        <w:pStyle w:val="PlainText"/>
        <w:jc w:val="both"/>
        <w:rPr>
          <w:rFonts w:ascii="Times New Roman" w:hAnsi="Times New Roman"/>
          <w:lang w:val="en-GB"/>
        </w:rPr>
      </w:pPr>
      <w:r w:rsidRPr="00084DB7">
        <w:rPr>
          <w:noProof/>
        </w:rPr>
        <w:drawing>
          <wp:inline distT="0" distB="0" distL="0" distR="0" wp14:anchorId="1EA859B6" wp14:editId="5AF15B58">
            <wp:extent cx="2911630" cy="633046"/>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58012" cy="643130"/>
                    </a:xfrm>
                    <a:prstGeom prst="rect">
                      <a:avLst/>
                    </a:prstGeom>
                  </pic:spPr>
                </pic:pic>
              </a:graphicData>
            </a:graphic>
          </wp:inline>
        </w:drawing>
      </w:r>
    </w:p>
    <w:p w14:paraId="748E5B62" w14:textId="77777777" w:rsidR="002603AD" w:rsidRPr="00084DB7" w:rsidRDefault="002603AD" w:rsidP="00F652BC">
      <w:pPr>
        <w:pStyle w:val="PlainText"/>
        <w:ind w:firstLine="284"/>
        <w:jc w:val="both"/>
        <w:rPr>
          <w:rFonts w:ascii="Times New Roman" w:hAnsi="Times New Roman"/>
          <w:lang w:val="en-GB"/>
        </w:rPr>
      </w:pPr>
    </w:p>
    <w:p w14:paraId="328A245A" w14:textId="297C8F20" w:rsidR="00A249C5" w:rsidRDefault="00A21414" w:rsidP="00F652BC">
      <w:pPr>
        <w:pStyle w:val="PlainText"/>
        <w:ind w:firstLine="284"/>
        <w:jc w:val="both"/>
        <w:rPr>
          <w:rFonts w:ascii="Times New Roman" w:hAnsi="Times New Roman"/>
          <w:lang w:val="en-GB"/>
        </w:rPr>
      </w:pPr>
      <w:r w:rsidRPr="00084DB7">
        <w:rPr>
          <w:rFonts w:ascii="Times New Roman" w:hAnsi="Times New Roman"/>
          <w:lang w:val="en-GB"/>
        </w:rPr>
        <w:t xml:space="preserve">The survey showed that learners had a positive experience with </w:t>
      </w:r>
      <w:r w:rsidR="00CA4F5B">
        <w:rPr>
          <w:rFonts w:ascii="Times New Roman" w:hAnsi="Times New Roman"/>
          <w:lang w:val="en-GB"/>
        </w:rPr>
        <w:t>a</w:t>
      </w:r>
      <w:r w:rsidRPr="00084DB7">
        <w:rPr>
          <w:rFonts w:ascii="Times New Roman" w:hAnsi="Times New Roman"/>
          <w:lang w:val="en-GB"/>
        </w:rPr>
        <w:t xml:space="preserve">daptive </w:t>
      </w:r>
      <w:r w:rsidR="00CA4F5B">
        <w:rPr>
          <w:rFonts w:ascii="Times New Roman" w:hAnsi="Times New Roman"/>
          <w:lang w:val="en-GB"/>
        </w:rPr>
        <w:t>l</w:t>
      </w:r>
      <w:r w:rsidRPr="00084DB7">
        <w:rPr>
          <w:rFonts w:ascii="Times New Roman" w:hAnsi="Times New Roman"/>
          <w:lang w:val="en-GB"/>
        </w:rPr>
        <w:t xml:space="preserve">earning, finding it useful and easy to use. Over 95% agreed </w:t>
      </w:r>
      <w:r w:rsidR="00E211B3">
        <w:rPr>
          <w:rFonts w:ascii="Times New Roman" w:hAnsi="Times New Roman"/>
          <w:lang w:val="en-GB"/>
        </w:rPr>
        <w:t>personalised learning</w:t>
      </w:r>
      <w:r w:rsidRPr="00084DB7">
        <w:rPr>
          <w:rFonts w:ascii="Times New Roman" w:hAnsi="Times New Roman"/>
          <w:lang w:val="en-GB"/>
        </w:rPr>
        <w:t xml:space="preserve"> help</w:t>
      </w:r>
      <w:r w:rsidR="00E211B3">
        <w:rPr>
          <w:rFonts w:ascii="Times New Roman" w:hAnsi="Times New Roman"/>
          <w:lang w:val="en-GB"/>
        </w:rPr>
        <w:t>s</w:t>
      </w:r>
      <w:r w:rsidRPr="00084DB7">
        <w:rPr>
          <w:rFonts w:ascii="Times New Roman" w:hAnsi="Times New Roman"/>
          <w:lang w:val="en-GB"/>
        </w:rPr>
        <w:t xml:space="preserve"> them understand concepts and apply them. </w:t>
      </w:r>
      <w:r w:rsidR="001C5C31" w:rsidRPr="00084DB7">
        <w:rPr>
          <w:rFonts w:ascii="Times New Roman" w:hAnsi="Times New Roman"/>
          <w:lang w:val="en-GB"/>
        </w:rPr>
        <w:t>The</w:t>
      </w:r>
      <w:r w:rsidR="00035AFB">
        <w:rPr>
          <w:rFonts w:ascii="Times New Roman" w:hAnsi="Times New Roman"/>
          <w:lang w:val="en-GB"/>
        </w:rPr>
        <w:t xml:space="preserve">y feel that this approach makes </w:t>
      </w:r>
      <w:r w:rsidR="001C5C31" w:rsidRPr="00084DB7">
        <w:rPr>
          <w:rFonts w:ascii="Times New Roman" w:hAnsi="Times New Roman"/>
          <w:lang w:val="en-GB"/>
        </w:rPr>
        <w:t xml:space="preserve">learning simpler, </w:t>
      </w:r>
      <w:r w:rsidR="00B04C92" w:rsidRPr="00084DB7">
        <w:rPr>
          <w:rFonts w:ascii="Times New Roman" w:hAnsi="Times New Roman"/>
          <w:lang w:val="en-GB"/>
        </w:rPr>
        <w:t xml:space="preserve">easier to </w:t>
      </w:r>
      <w:r w:rsidR="001C5C31" w:rsidRPr="00084DB7">
        <w:rPr>
          <w:rFonts w:ascii="Times New Roman" w:hAnsi="Times New Roman"/>
          <w:lang w:val="en-GB"/>
        </w:rPr>
        <w:t xml:space="preserve">understand and </w:t>
      </w:r>
      <w:r w:rsidR="00035AFB">
        <w:rPr>
          <w:rFonts w:ascii="Times New Roman" w:hAnsi="Times New Roman"/>
          <w:lang w:val="en-GB"/>
        </w:rPr>
        <w:t xml:space="preserve">more </w:t>
      </w:r>
      <w:r w:rsidR="001C5C31" w:rsidRPr="00084DB7">
        <w:rPr>
          <w:rFonts w:ascii="Times New Roman" w:hAnsi="Times New Roman"/>
          <w:lang w:val="en-GB"/>
        </w:rPr>
        <w:t xml:space="preserve">appealing. </w:t>
      </w:r>
      <w:r w:rsidR="00C81DCE" w:rsidRPr="00084DB7">
        <w:rPr>
          <w:rFonts w:ascii="Times New Roman" w:hAnsi="Times New Roman"/>
          <w:lang w:val="en-GB"/>
        </w:rPr>
        <w:t xml:space="preserve">The learners </w:t>
      </w:r>
      <w:r w:rsidR="00035AFB">
        <w:rPr>
          <w:rFonts w:ascii="Times New Roman" w:hAnsi="Times New Roman"/>
          <w:lang w:val="en-GB"/>
        </w:rPr>
        <w:t xml:space="preserve">appreciate the </w:t>
      </w:r>
      <w:r w:rsidR="00C81DCE" w:rsidRPr="00084DB7">
        <w:rPr>
          <w:rFonts w:ascii="Times New Roman" w:hAnsi="Times New Roman"/>
          <w:lang w:val="en-GB"/>
        </w:rPr>
        <w:t xml:space="preserve">immediate feedback </w:t>
      </w:r>
      <w:r w:rsidR="00035AFB">
        <w:rPr>
          <w:rFonts w:ascii="Times New Roman" w:hAnsi="Times New Roman"/>
          <w:lang w:val="en-GB"/>
        </w:rPr>
        <w:t>that the adaptive tool provides, which helps them identify their knowledge</w:t>
      </w:r>
      <w:r w:rsidR="00095E1C" w:rsidRPr="00084DB7">
        <w:rPr>
          <w:rFonts w:ascii="Times New Roman" w:hAnsi="Times New Roman"/>
          <w:lang w:val="en-GB"/>
        </w:rPr>
        <w:t xml:space="preserve"> gaps </w:t>
      </w:r>
      <w:r w:rsidR="00432DE2" w:rsidRPr="00084DB7">
        <w:rPr>
          <w:rFonts w:ascii="Times New Roman" w:hAnsi="Times New Roman"/>
          <w:lang w:val="en-GB"/>
        </w:rPr>
        <w:t xml:space="preserve">and reinforce </w:t>
      </w:r>
      <w:r w:rsidR="00C81DCE" w:rsidRPr="00084DB7">
        <w:rPr>
          <w:rFonts w:ascii="Times New Roman" w:hAnsi="Times New Roman"/>
          <w:lang w:val="en-GB"/>
        </w:rPr>
        <w:t>their learning</w:t>
      </w:r>
      <w:r w:rsidR="00DE65F1" w:rsidRPr="00084DB7">
        <w:rPr>
          <w:rFonts w:ascii="Times New Roman" w:hAnsi="Times New Roman"/>
          <w:lang w:val="en-GB"/>
        </w:rPr>
        <w:t xml:space="preserve"> independently</w:t>
      </w:r>
      <w:r w:rsidR="00C81DCE" w:rsidRPr="00084DB7">
        <w:rPr>
          <w:rFonts w:ascii="Times New Roman" w:hAnsi="Times New Roman"/>
          <w:lang w:val="en-GB"/>
        </w:rPr>
        <w:t xml:space="preserve">. </w:t>
      </w:r>
      <w:r w:rsidR="00FB0254">
        <w:rPr>
          <w:rFonts w:ascii="Times New Roman" w:hAnsi="Times New Roman"/>
          <w:lang w:val="en-GB"/>
        </w:rPr>
        <w:t>Additionally, the ability to focus</w:t>
      </w:r>
      <w:r w:rsidR="00D00B7C" w:rsidRPr="00084DB7">
        <w:rPr>
          <w:rFonts w:ascii="Times New Roman" w:hAnsi="Times New Roman"/>
          <w:lang w:val="en-GB"/>
        </w:rPr>
        <w:t xml:space="preserve"> on </w:t>
      </w:r>
      <w:r w:rsidR="00C81DCE" w:rsidRPr="00084DB7">
        <w:rPr>
          <w:rFonts w:ascii="Times New Roman" w:hAnsi="Times New Roman"/>
          <w:lang w:val="en-GB"/>
        </w:rPr>
        <w:t>the most</w:t>
      </w:r>
      <w:r w:rsidR="00EE7654" w:rsidRPr="00EE7654">
        <w:rPr>
          <w:rFonts w:ascii="Times New Roman" w:hAnsi="Times New Roman"/>
          <w:lang w:val="en-GB"/>
        </w:rPr>
        <w:t xml:space="preserve"> effective material for each learner</w:t>
      </w:r>
      <w:r w:rsidR="00C81DCE" w:rsidRPr="00084DB7">
        <w:rPr>
          <w:rFonts w:ascii="Times New Roman" w:hAnsi="Times New Roman"/>
          <w:lang w:val="en-GB"/>
        </w:rPr>
        <w:t xml:space="preserve"> per learning objective </w:t>
      </w:r>
      <w:r w:rsidR="00FB0254">
        <w:rPr>
          <w:rFonts w:ascii="Times New Roman" w:hAnsi="Times New Roman"/>
          <w:lang w:val="en-GB"/>
        </w:rPr>
        <w:t>allows them to clarify any uncertainty</w:t>
      </w:r>
      <w:r w:rsidR="00D00B7C" w:rsidRPr="00084DB7">
        <w:rPr>
          <w:rFonts w:ascii="Times New Roman" w:hAnsi="Times New Roman"/>
          <w:lang w:val="en-GB"/>
        </w:rPr>
        <w:t xml:space="preserve"> and build their confidence</w:t>
      </w:r>
      <w:r w:rsidR="00FB0254">
        <w:rPr>
          <w:rFonts w:ascii="Times New Roman" w:hAnsi="Times New Roman"/>
          <w:lang w:val="en-GB"/>
        </w:rPr>
        <w:t xml:space="preserve"> in their understanding of the material</w:t>
      </w:r>
      <w:r w:rsidR="00D00B7C" w:rsidRPr="00084DB7">
        <w:rPr>
          <w:rFonts w:ascii="Times New Roman" w:hAnsi="Times New Roman"/>
          <w:lang w:val="en-GB"/>
        </w:rPr>
        <w:t xml:space="preserve">. </w:t>
      </w:r>
      <w:r w:rsidR="0083641D" w:rsidRPr="00084DB7">
        <w:rPr>
          <w:rFonts w:ascii="Times New Roman" w:hAnsi="Times New Roman"/>
          <w:lang w:val="en-GB"/>
        </w:rPr>
        <w:t xml:space="preserve">As a result, </w:t>
      </w:r>
      <w:r w:rsidR="00213F29" w:rsidRPr="00084DB7">
        <w:rPr>
          <w:rFonts w:ascii="Times New Roman" w:hAnsi="Times New Roman"/>
          <w:lang w:val="en-GB"/>
        </w:rPr>
        <w:t>the learners</w:t>
      </w:r>
      <w:r w:rsidR="00A249C5" w:rsidRPr="00084DB7">
        <w:rPr>
          <w:rFonts w:ascii="Times New Roman" w:hAnsi="Times New Roman"/>
          <w:lang w:val="en-GB"/>
        </w:rPr>
        <w:t xml:space="preserve"> </w:t>
      </w:r>
      <w:r w:rsidR="001B2CDA" w:rsidRPr="00084DB7">
        <w:rPr>
          <w:rFonts w:ascii="Times New Roman" w:hAnsi="Times New Roman"/>
          <w:lang w:val="en-GB"/>
        </w:rPr>
        <w:t xml:space="preserve">felt more </w:t>
      </w:r>
      <w:r w:rsidR="0037109E" w:rsidRPr="00084DB7">
        <w:rPr>
          <w:rFonts w:ascii="Times New Roman" w:hAnsi="Times New Roman"/>
          <w:lang w:val="en-GB"/>
        </w:rPr>
        <w:t xml:space="preserve">confident and </w:t>
      </w:r>
      <w:r w:rsidR="001B2CDA" w:rsidRPr="00084DB7">
        <w:rPr>
          <w:rFonts w:ascii="Times New Roman" w:hAnsi="Times New Roman"/>
          <w:lang w:val="en-GB"/>
        </w:rPr>
        <w:t>motivated</w:t>
      </w:r>
      <w:r w:rsidR="0083641D" w:rsidRPr="00084DB7">
        <w:rPr>
          <w:rFonts w:ascii="Times New Roman" w:hAnsi="Times New Roman"/>
          <w:lang w:val="en-GB"/>
        </w:rPr>
        <w:t xml:space="preserve"> </w:t>
      </w:r>
      <w:r w:rsidR="00A249C5" w:rsidRPr="00084DB7">
        <w:rPr>
          <w:rFonts w:ascii="Times New Roman" w:hAnsi="Times New Roman"/>
          <w:lang w:val="en-GB"/>
        </w:rPr>
        <w:t xml:space="preserve">to keep on their learning journey. </w:t>
      </w:r>
      <w:r w:rsidR="00A52C1C" w:rsidRPr="00084DB7">
        <w:rPr>
          <w:rFonts w:ascii="Times New Roman" w:hAnsi="Times New Roman"/>
          <w:lang w:val="en-GB"/>
        </w:rPr>
        <w:t>Mo</w:t>
      </w:r>
      <w:r w:rsidR="00A559D0" w:rsidRPr="00084DB7">
        <w:rPr>
          <w:rFonts w:ascii="Times New Roman" w:hAnsi="Times New Roman"/>
          <w:lang w:val="en-GB"/>
        </w:rPr>
        <w:t>re than 80% of the</w:t>
      </w:r>
      <w:r w:rsidR="00A52C1C" w:rsidRPr="00084DB7">
        <w:rPr>
          <w:rFonts w:ascii="Times New Roman" w:hAnsi="Times New Roman"/>
          <w:lang w:val="en-GB"/>
        </w:rPr>
        <w:t xml:space="preserve"> learners </w:t>
      </w:r>
      <w:r w:rsidR="00213F29" w:rsidRPr="00084DB7">
        <w:rPr>
          <w:rFonts w:ascii="Times New Roman" w:hAnsi="Times New Roman"/>
          <w:lang w:val="en-GB"/>
        </w:rPr>
        <w:t>prefer</w:t>
      </w:r>
      <w:r w:rsidR="00A559D0" w:rsidRPr="00084DB7">
        <w:rPr>
          <w:rFonts w:ascii="Times New Roman" w:hAnsi="Times New Roman"/>
          <w:lang w:val="en-GB"/>
        </w:rPr>
        <w:t>red</w:t>
      </w:r>
      <w:r w:rsidR="00213F29" w:rsidRPr="00084DB7">
        <w:rPr>
          <w:rFonts w:ascii="Times New Roman" w:hAnsi="Times New Roman"/>
          <w:lang w:val="en-GB"/>
        </w:rPr>
        <w:t xml:space="preserve"> indivi</w:t>
      </w:r>
      <w:r w:rsidR="00DE6778" w:rsidRPr="00084DB7">
        <w:rPr>
          <w:rFonts w:ascii="Times New Roman" w:hAnsi="Times New Roman"/>
          <w:lang w:val="en-GB"/>
        </w:rPr>
        <w:t>d</w:t>
      </w:r>
      <w:r w:rsidR="00213F29" w:rsidRPr="00084DB7">
        <w:rPr>
          <w:rFonts w:ascii="Times New Roman" w:hAnsi="Times New Roman"/>
          <w:lang w:val="en-GB"/>
        </w:rPr>
        <w:t xml:space="preserve">ualised learning paths and focused remediation over the traditional one-size-fits-all </w:t>
      </w:r>
      <w:r w:rsidR="00863F8E" w:rsidRPr="00084DB7">
        <w:rPr>
          <w:rFonts w:ascii="Times New Roman" w:hAnsi="Times New Roman"/>
          <w:lang w:val="en-GB"/>
        </w:rPr>
        <w:t>approach</w:t>
      </w:r>
      <w:r w:rsidR="00773B6F" w:rsidRPr="00084DB7">
        <w:rPr>
          <w:rFonts w:ascii="Times New Roman" w:hAnsi="Times New Roman"/>
          <w:lang w:val="en-GB"/>
        </w:rPr>
        <w:t xml:space="preserve">. </w:t>
      </w:r>
      <w:r w:rsidR="00CA4F5B" w:rsidRPr="00CA4F5B">
        <w:rPr>
          <w:rFonts w:ascii="Times New Roman" w:hAnsi="Times New Roman"/>
          <w:lang w:val="en-GB"/>
        </w:rPr>
        <w:t xml:space="preserve">Despite the limited scope of this study, which only piloted two topics, the learners involved expressed a desire for adaptive learning to be extended to cover more </w:t>
      </w:r>
      <w:r w:rsidR="00CA4F5B">
        <w:rPr>
          <w:rFonts w:ascii="Times New Roman" w:hAnsi="Times New Roman"/>
          <w:lang w:val="en-GB"/>
        </w:rPr>
        <w:t>topic</w:t>
      </w:r>
      <w:r w:rsidR="00CA4F5B" w:rsidRPr="00CA4F5B">
        <w:rPr>
          <w:rFonts w:ascii="Times New Roman" w:hAnsi="Times New Roman"/>
          <w:lang w:val="en-GB"/>
        </w:rPr>
        <w:t>s. This feedback suggests that adaptive learning can be a valuable and effective tool for enhancing the learning experience. The results of this research provide evidence that supports the use of adaptive learning in education.</w:t>
      </w:r>
    </w:p>
    <w:p w14:paraId="4BF708D8" w14:textId="77777777" w:rsidR="00CA4F5B" w:rsidRPr="00084DB7" w:rsidRDefault="00CA4F5B" w:rsidP="00F652BC">
      <w:pPr>
        <w:pStyle w:val="PlainText"/>
        <w:ind w:firstLine="284"/>
        <w:jc w:val="both"/>
        <w:rPr>
          <w:rFonts w:ascii="Times New Roman" w:hAnsi="Times New Roman"/>
          <w:lang w:val="en-GB"/>
        </w:rPr>
      </w:pPr>
    </w:p>
    <w:p w14:paraId="4BACF75A" w14:textId="683F19A8" w:rsidR="0015513B" w:rsidRPr="00084DB7" w:rsidRDefault="007A1F00" w:rsidP="00A971CC">
      <w:pPr>
        <w:pStyle w:val="PlainText"/>
        <w:ind w:hanging="142"/>
        <w:jc w:val="center"/>
        <w:rPr>
          <w:rFonts w:ascii="Times New Roman" w:hAnsi="Times New Roman"/>
          <w:lang w:val="en-GB"/>
        </w:rPr>
      </w:pPr>
      <w:r w:rsidRPr="00084DB7">
        <w:rPr>
          <w:noProof/>
        </w:rPr>
        <w:drawing>
          <wp:inline distT="0" distB="0" distL="0" distR="0" wp14:anchorId="35E2DBDD" wp14:editId="092A23C1">
            <wp:extent cx="3225800" cy="14859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37903" cy="1491506"/>
                    </a:xfrm>
                    <a:prstGeom prst="rect">
                      <a:avLst/>
                    </a:prstGeom>
                  </pic:spPr>
                </pic:pic>
              </a:graphicData>
            </a:graphic>
          </wp:inline>
        </w:drawing>
      </w:r>
      <w:r w:rsidRPr="00084DB7">
        <w:rPr>
          <w:noProof/>
        </w:rPr>
        <w:t xml:space="preserve"> </w:t>
      </w:r>
    </w:p>
    <w:p w14:paraId="47888A42" w14:textId="1620AE06" w:rsidR="007A1F00" w:rsidRPr="00084DB7" w:rsidRDefault="007A1F00" w:rsidP="007A1F00">
      <w:pPr>
        <w:rPr>
          <w:rFonts w:eastAsia="Trebuchet MS"/>
          <w:sz w:val="20"/>
          <w:szCs w:val="20"/>
          <w:lang w:val="en-SG" w:eastAsia="zh-CN"/>
        </w:rPr>
      </w:pPr>
      <w:r w:rsidRPr="00084DB7">
        <w:rPr>
          <w:rFonts w:eastAsia="Trebuchet MS"/>
          <w:sz w:val="20"/>
          <w:szCs w:val="20"/>
          <w:lang w:val="en-SG" w:eastAsia="zh-CN"/>
        </w:rPr>
        <w:t xml:space="preserve">Figure 6 Survey results </w:t>
      </w:r>
    </w:p>
    <w:p w14:paraId="14E9B7C5" w14:textId="310377C6" w:rsidR="00961C1C" w:rsidRPr="00084DB7" w:rsidRDefault="00B802E4" w:rsidP="000B3F37">
      <w:pPr>
        <w:pStyle w:val="PlainText"/>
        <w:rPr>
          <w:rFonts w:ascii="Times New Roman" w:hAnsi="Times New Roman"/>
          <w:lang w:val="en-GB"/>
        </w:rPr>
      </w:pPr>
      <w:r w:rsidRPr="00084DB7">
        <w:rPr>
          <w:rFonts w:ascii="Times New Roman" w:hAnsi="Times New Roman"/>
          <w:noProof/>
          <w:lang w:val="en-US"/>
        </w:rPr>
        <w:drawing>
          <wp:inline distT="0" distB="0" distL="0" distR="0" wp14:anchorId="6D16AA96" wp14:editId="431159F2">
            <wp:extent cx="2957195" cy="1863969"/>
            <wp:effectExtent l="0" t="0" r="0" b="3175"/>
            <wp:docPr id="5" name="Picture 4">
              <a:extLst xmlns:a="http://schemas.openxmlformats.org/drawingml/2006/main">
                <a:ext uri="{FF2B5EF4-FFF2-40B4-BE49-F238E27FC236}">
                  <a16:creationId xmlns:a16="http://schemas.microsoft.com/office/drawing/2014/main" id="{6F0EC624-EF85-4CCA-BE5B-CD31E972EA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F0EC624-EF85-4CCA-BE5B-CD31E972EA01}"/>
                        </a:ext>
                      </a:extLst>
                    </pic:cNvPr>
                    <pic:cNvPicPr>
                      <a:picLocks noChangeAspect="1"/>
                    </pic:cNvPicPr>
                  </pic:nvPicPr>
                  <pic:blipFill>
                    <a:blip r:embed="rId21"/>
                    <a:stretch>
                      <a:fillRect/>
                    </a:stretch>
                  </pic:blipFill>
                  <pic:spPr>
                    <a:xfrm>
                      <a:off x="0" y="0"/>
                      <a:ext cx="2967031" cy="1870169"/>
                    </a:xfrm>
                    <a:prstGeom prst="rect">
                      <a:avLst/>
                    </a:prstGeom>
                  </pic:spPr>
                </pic:pic>
              </a:graphicData>
            </a:graphic>
          </wp:inline>
        </w:drawing>
      </w:r>
    </w:p>
    <w:p w14:paraId="775787EF" w14:textId="07FDC38D" w:rsidR="00995491" w:rsidRPr="00084DB7" w:rsidRDefault="00995491" w:rsidP="00995491">
      <w:pPr>
        <w:rPr>
          <w:rFonts w:eastAsia="Trebuchet MS"/>
          <w:sz w:val="20"/>
          <w:szCs w:val="20"/>
          <w:lang w:val="en-SG" w:eastAsia="zh-CN"/>
        </w:rPr>
      </w:pPr>
      <w:r w:rsidRPr="00084DB7">
        <w:rPr>
          <w:rFonts w:eastAsia="Trebuchet MS"/>
          <w:sz w:val="20"/>
          <w:szCs w:val="20"/>
          <w:lang w:val="en-SG" w:eastAsia="zh-CN"/>
        </w:rPr>
        <w:t xml:space="preserve">Figure </w:t>
      </w:r>
      <w:r w:rsidR="00B802E4" w:rsidRPr="00084DB7">
        <w:rPr>
          <w:rFonts w:eastAsia="Trebuchet MS"/>
          <w:sz w:val="20"/>
          <w:szCs w:val="20"/>
          <w:lang w:val="en-SG" w:eastAsia="zh-CN"/>
        </w:rPr>
        <w:t>7</w:t>
      </w:r>
      <w:r w:rsidRPr="00084DB7">
        <w:rPr>
          <w:rFonts w:eastAsia="Trebuchet MS"/>
          <w:sz w:val="20"/>
          <w:szCs w:val="20"/>
          <w:lang w:val="en-SG" w:eastAsia="zh-CN"/>
        </w:rPr>
        <w:t xml:space="preserve"> </w:t>
      </w:r>
      <w:r w:rsidR="00B802E4" w:rsidRPr="00084DB7">
        <w:rPr>
          <w:rFonts w:eastAsia="Trebuchet MS"/>
          <w:sz w:val="20"/>
          <w:szCs w:val="20"/>
          <w:lang w:val="en-SG" w:eastAsia="zh-CN"/>
        </w:rPr>
        <w:t>Word cloud on how the learners feel about adaptive learning</w:t>
      </w:r>
      <w:r w:rsidR="006577DF" w:rsidRPr="00084DB7">
        <w:rPr>
          <w:rFonts w:eastAsia="Trebuchet MS"/>
          <w:sz w:val="20"/>
          <w:szCs w:val="20"/>
          <w:lang w:val="en-SG" w:eastAsia="zh-CN"/>
        </w:rPr>
        <w:t xml:space="preserve"> </w:t>
      </w:r>
    </w:p>
    <w:p w14:paraId="088D04F2" w14:textId="25036A31" w:rsidR="000A6613" w:rsidRPr="00084DB7" w:rsidRDefault="000A6613" w:rsidP="00995491">
      <w:pPr>
        <w:rPr>
          <w:rFonts w:eastAsia="Trebuchet MS"/>
          <w:sz w:val="20"/>
          <w:szCs w:val="20"/>
          <w:lang w:val="en-SG" w:eastAsia="zh-CN"/>
        </w:rPr>
      </w:pPr>
    </w:p>
    <w:p w14:paraId="48ABD3B2" w14:textId="3A7FE8E7" w:rsidR="0067356A" w:rsidRPr="00084DB7" w:rsidRDefault="0067356A" w:rsidP="00800DF8">
      <w:pPr>
        <w:ind w:firstLine="284"/>
        <w:jc w:val="both"/>
        <w:rPr>
          <w:rFonts w:eastAsia="Trebuchet MS"/>
          <w:sz w:val="20"/>
          <w:szCs w:val="20"/>
          <w:lang w:val="en-SG" w:eastAsia="zh-CN"/>
        </w:rPr>
      </w:pPr>
      <w:r w:rsidRPr="00084DB7">
        <w:rPr>
          <w:rFonts w:eastAsia="Trebuchet MS"/>
          <w:sz w:val="20"/>
          <w:szCs w:val="20"/>
          <w:lang w:val="en-SG" w:eastAsia="zh-CN"/>
        </w:rPr>
        <w:lastRenderedPageBreak/>
        <w:t xml:space="preserve">Another important aspect of adaptive learning is data analysis. This involves using </w:t>
      </w:r>
      <w:r w:rsidR="003D5E4D" w:rsidRPr="00084DB7">
        <w:rPr>
          <w:rFonts w:eastAsia="Trebuchet MS"/>
          <w:sz w:val="20"/>
          <w:szCs w:val="20"/>
          <w:lang w:val="en-SG" w:eastAsia="zh-CN"/>
        </w:rPr>
        <w:t xml:space="preserve">the </w:t>
      </w:r>
      <w:r w:rsidRPr="00084DB7">
        <w:rPr>
          <w:rFonts w:eastAsia="Trebuchet MS"/>
          <w:sz w:val="20"/>
          <w:szCs w:val="20"/>
          <w:lang w:val="en-SG" w:eastAsia="zh-CN"/>
        </w:rPr>
        <w:t>data from learner performance and interactions with the system to identify patterns and trends. This information can then be used to adjust the learning for individual learners, or to identify areas where the curriculum needs to be improved.</w:t>
      </w:r>
    </w:p>
    <w:p w14:paraId="66CBF1BC" w14:textId="74143EF7" w:rsidR="005645FC" w:rsidRPr="00084DB7" w:rsidRDefault="00D02F17" w:rsidP="00800DF8">
      <w:pPr>
        <w:ind w:firstLine="284"/>
        <w:jc w:val="both"/>
        <w:rPr>
          <w:rFonts w:eastAsia="Trebuchet MS"/>
          <w:sz w:val="20"/>
          <w:szCs w:val="20"/>
          <w:lang w:val="en-SG" w:eastAsia="zh-CN"/>
        </w:rPr>
      </w:pPr>
      <w:r w:rsidRPr="00D02F17">
        <w:rPr>
          <w:rFonts w:eastAsia="Trebuchet MS"/>
          <w:sz w:val="20"/>
          <w:szCs w:val="20"/>
          <w:lang w:val="en-SG" w:eastAsia="zh-CN"/>
        </w:rPr>
        <w:t xml:space="preserve">Adaptive learning also offers advantages from the teacher's perspective. </w:t>
      </w:r>
      <w:r w:rsidR="00D6240E" w:rsidRPr="00D6240E">
        <w:rPr>
          <w:rFonts w:eastAsia="Trebuchet MS"/>
          <w:sz w:val="20"/>
          <w:szCs w:val="20"/>
          <w:lang w:val="en-SG" w:eastAsia="zh-CN"/>
        </w:rPr>
        <w:t xml:space="preserve"> By generating learning analytics, Brightspace provide</w:t>
      </w:r>
      <w:r w:rsidR="00B558A4">
        <w:rPr>
          <w:rFonts w:eastAsia="Trebuchet MS"/>
          <w:sz w:val="20"/>
          <w:szCs w:val="20"/>
          <w:lang w:val="en-SG" w:eastAsia="zh-CN"/>
        </w:rPr>
        <w:t>s</w:t>
      </w:r>
      <w:r w:rsidR="00D6240E" w:rsidRPr="00D6240E">
        <w:rPr>
          <w:rFonts w:eastAsia="Trebuchet MS"/>
          <w:sz w:val="20"/>
          <w:szCs w:val="20"/>
          <w:lang w:val="en-SG" w:eastAsia="zh-CN"/>
        </w:rPr>
        <w:t xml:space="preserve"> valuable feedback that </w:t>
      </w:r>
      <w:r>
        <w:rPr>
          <w:rFonts w:eastAsia="Trebuchet MS"/>
          <w:sz w:val="20"/>
          <w:szCs w:val="20"/>
          <w:lang w:val="en-SG" w:eastAsia="zh-CN"/>
        </w:rPr>
        <w:t>allow</w:t>
      </w:r>
      <w:r w:rsidR="00B558A4">
        <w:rPr>
          <w:rFonts w:eastAsia="Trebuchet MS"/>
          <w:sz w:val="20"/>
          <w:szCs w:val="20"/>
          <w:lang w:val="en-SG" w:eastAsia="zh-CN"/>
        </w:rPr>
        <w:t>s</w:t>
      </w:r>
      <w:r>
        <w:rPr>
          <w:rFonts w:eastAsia="Trebuchet MS"/>
          <w:sz w:val="20"/>
          <w:szCs w:val="20"/>
          <w:lang w:val="en-SG" w:eastAsia="zh-CN"/>
        </w:rPr>
        <w:t xml:space="preserve"> teachers </w:t>
      </w:r>
      <w:r w:rsidR="00B558A4">
        <w:rPr>
          <w:rFonts w:eastAsia="Trebuchet MS"/>
          <w:sz w:val="20"/>
          <w:szCs w:val="20"/>
          <w:lang w:val="en-SG" w:eastAsia="zh-CN"/>
        </w:rPr>
        <w:t xml:space="preserve">to </w:t>
      </w:r>
      <w:r>
        <w:rPr>
          <w:rFonts w:eastAsia="Trebuchet MS"/>
          <w:sz w:val="20"/>
          <w:szCs w:val="20"/>
          <w:lang w:val="en-SG" w:eastAsia="zh-CN"/>
        </w:rPr>
        <w:t xml:space="preserve">make decisions about </w:t>
      </w:r>
      <w:r w:rsidR="00012A7D">
        <w:rPr>
          <w:rFonts w:eastAsia="Trebuchet MS"/>
          <w:sz w:val="20"/>
          <w:szCs w:val="20"/>
          <w:lang w:val="en-SG" w:eastAsia="zh-CN"/>
        </w:rPr>
        <w:t>their teaching strategies</w:t>
      </w:r>
      <w:r w:rsidR="00D6240E" w:rsidRPr="00D6240E">
        <w:rPr>
          <w:rFonts w:eastAsia="Trebuchet MS"/>
          <w:sz w:val="20"/>
          <w:szCs w:val="20"/>
          <w:lang w:val="en-SG" w:eastAsia="zh-CN"/>
        </w:rPr>
        <w:t xml:space="preserve">. Brightspace </w:t>
      </w:r>
      <w:r w:rsidR="00B558A4">
        <w:rPr>
          <w:rFonts w:eastAsia="Trebuchet MS"/>
          <w:sz w:val="20"/>
          <w:szCs w:val="20"/>
          <w:lang w:val="en-SG" w:eastAsia="zh-CN"/>
        </w:rPr>
        <w:t>provides teacher</w:t>
      </w:r>
      <w:r w:rsidR="00D6240E" w:rsidRPr="00D6240E">
        <w:rPr>
          <w:rFonts w:eastAsia="Trebuchet MS"/>
          <w:sz w:val="20"/>
          <w:szCs w:val="20"/>
          <w:lang w:val="en-SG" w:eastAsia="zh-CN"/>
        </w:rPr>
        <w:t xml:space="preserve">s </w:t>
      </w:r>
      <w:r w:rsidR="00B558A4">
        <w:rPr>
          <w:rFonts w:eastAsia="Trebuchet MS"/>
          <w:sz w:val="20"/>
          <w:szCs w:val="20"/>
          <w:lang w:val="en-SG" w:eastAsia="zh-CN"/>
        </w:rPr>
        <w:t xml:space="preserve">with an </w:t>
      </w:r>
      <w:r w:rsidR="00D6240E" w:rsidRPr="00D6240E">
        <w:rPr>
          <w:rFonts w:eastAsia="Trebuchet MS"/>
          <w:sz w:val="20"/>
          <w:szCs w:val="20"/>
          <w:lang w:val="en-SG" w:eastAsia="zh-CN"/>
        </w:rPr>
        <w:t xml:space="preserve">activity report that displays the viewer rate of each learning objective. </w:t>
      </w:r>
      <w:r w:rsidR="00012A7D">
        <w:rPr>
          <w:rFonts w:eastAsia="Trebuchet MS"/>
          <w:sz w:val="20"/>
          <w:szCs w:val="20"/>
          <w:lang w:val="en-SG" w:eastAsia="zh-CN"/>
        </w:rPr>
        <w:t xml:space="preserve">A higher viewer rate for a specific learning objective </w:t>
      </w:r>
      <w:r w:rsidR="00D6240E" w:rsidRPr="00D6240E">
        <w:rPr>
          <w:rFonts w:eastAsia="Trebuchet MS"/>
          <w:sz w:val="20"/>
          <w:szCs w:val="20"/>
          <w:lang w:val="en-SG" w:eastAsia="zh-CN"/>
        </w:rPr>
        <w:t xml:space="preserve">suggests that most </w:t>
      </w:r>
      <w:r w:rsidR="004E4B9C">
        <w:rPr>
          <w:rFonts w:eastAsia="Trebuchet MS"/>
          <w:sz w:val="20"/>
          <w:szCs w:val="20"/>
          <w:lang w:val="en-SG" w:eastAsia="zh-CN"/>
        </w:rPr>
        <w:t>learner</w:t>
      </w:r>
      <w:r w:rsidR="00D6240E" w:rsidRPr="00D6240E">
        <w:rPr>
          <w:rFonts w:eastAsia="Trebuchet MS"/>
          <w:sz w:val="20"/>
          <w:szCs w:val="20"/>
          <w:lang w:val="en-SG" w:eastAsia="zh-CN"/>
        </w:rPr>
        <w:t xml:space="preserve">s </w:t>
      </w:r>
      <w:r w:rsidR="00012A7D">
        <w:rPr>
          <w:rFonts w:eastAsia="Trebuchet MS"/>
          <w:sz w:val="20"/>
          <w:szCs w:val="20"/>
          <w:lang w:val="en-SG" w:eastAsia="zh-CN"/>
        </w:rPr>
        <w:t xml:space="preserve">may be </w:t>
      </w:r>
      <w:r w:rsidR="00D6240E" w:rsidRPr="00D6240E">
        <w:rPr>
          <w:rFonts w:eastAsia="Trebuchet MS"/>
          <w:sz w:val="20"/>
          <w:szCs w:val="20"/>
          <w:lang w:val="en-SG" w:eastAsia="zh-CN"/>
        </w:rPr>
        <w:t xml:space="preserve">finding </w:t>
      </w:r>
      <w:r w:rsidR="00012A7D">
        <w:rPr>
          <w:rFonts w:eastAsia="Trebuchet MS"/>
          <w:sz w:val="20"/>
          <w:szCs w:val="20"/>
          <w:lang w:val="en-SG" w:eastAsia="zh-CN"/>
        </w:rPr>
        <w:t>that learning objective</w:t>
      </w:r>
      <w:r w:rsidR="00D6240E" w:rsidRPr="00D6240E">
        <w:rPr>
          <w:rFonts w:eastAsia="Trebuchet MS"/>
          <w:sz w:val="20"/>
          <w:szCs w:val="20"/>
          <w:lang w:val="en-SG" w:eastAsia="zh-CN"/>
        </w:rPr>
        <w:t xml:space="preserve"> challenging</w:t>
      </w:r>
      <w:r w:rsidR="00012A7D">
        <w:rPr>
          <w:rFonts w:eastAsia="Trebuchet MS"/>
          <w:sz w:val="20"/>
          <w:szCs w:val="20"/>
          <w:lang w:val="en-SG" w:eastAsia="zh-CN"/>
        </w:rPr>
        <w:t xml:space="preserve"> and may benefit from additional support or clarification</w:t>
      </w:r>
      <w:r w:rsidR="00D6240E" w:rsidRPr="00D6240E">
        <w:rPr>
          <w:rFonts w:eastAsia="Trebuchet MS"/>
          <w:sz w:val="20"/>
          <w:szCs w:val="20"/>
          <w:lang w:val="en-SG" w:eastAsia="zh-CN"/>
        </w:rPr>
        <w:t xml:space="preserve">. </w:t>
      </w:r>
      <w:r w:rsidR="00012A7D">
        <w:rPr>
          <w:rFonts w:eastAsia="Trebuchet MS"/>
          <w:sz w:val="20"/>
          <w:szCs w:val="20"/>
          <w:lang w:val="en-SG" w:eastAsia="zh-CN"/>
        </w:rPr>
        <w:t>The</w:t>
      </w:r>
      <w:r w:rsidR="00D6240E" w:rsidRPr="00D6240E">
        <w:rPr>
          <w:rFonts w:eastAsia="Trebuchet MS"/>
          <w:sz w:val="20"/>
          <w:szCs w:val="20"/>
          <w:lang w:val="en-SG" w:eastAsia="zh-CN"/>
        </w:rPr>
        <w:t xml:space="preserve"> </w:t>
      </w:r>
      <w:r w:rsidR="00012A7D">
        <w:rPr>
          <w:rFonts w:eastAsia="Trebuchet MS"/>
          <w:sz w:val="20"/>
          <w:szCs w:val="20"/>
          <w:lang w:val="en-SG" w:eastAsia="zh-CN"/>
        </w:rPr>
        <w:t>teacher can then</w:t>
      </w:r>
      <w:r w:rsidR="00D6240E" w:rsidRPr="00D6240E">
        <w:rPr>
          <w:rFonts w:eastAsia="Trebuchet MS"/>
          <w:sz w:val="20"/>
          <w:szCs w:val="20"/>
          <w:lang w:val="en-SG" w:eastAsia="zh-CN"/>
        </w:rPr>
        <w:t xml:space="preserve"> allocate more time during face-to-face lessons to clarify these concepts.</w:t>
      </w:r>
    </w:p>
    <w:p w14:paraId="3C7F34C0" w14:textId="77777777" w:rsidR="006D352C" w:rsidRPr="00084DB7" w:rsidRDefault="006D352C" w:rsidP="00800DF8">
      <w:pPr>
        <w:ind w:firstLine="284"/>
        <w:jc w:val="both"/>
        <w:rPr>
          <w:rFonts w:eastAsia="Trebuchet MS"/>
          <w:sz w:val="20"/>
          <w:szCs w:val="20"/>
          <w:lang w:val="en-SG" w:eastAsia="zh-CN"/>
        </w:rPr>
      </w:pPr>
    </w:p>
    <w:p w14:paraId="5D23B964" w14:textId="6C44E046" w:rsidR="005645FC" w:rsidRPr="00084DB7" w:rsidRDefault="006D352C" w:rsidP="005645FC">
      <w:pPr>
        <w:rPr>
          <w:rFonts w:eastAsia="Trebuchet MS"/>
          <w:sz w:val="20"/>
          <w:szCs w:val="20"/>
          <w:lang w:eastAsia="zh-CN"/>
        </w:rPr>
      </w:pPr>
      <w:r w:rsidRPr="00084DB7">
        <w:rPr>
          <w:noProof/>
        </w:rPr>
        <w:drawing>
          <wp:inline distT="0" distB="0" distL="0" distR="0" wp14:anchorId="295CD697" wp14:editId="194CA09B">
            <wp:extent cx="3066319" cy="471949"/>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19716" cy="480168"/>
                    </a:xfrm>
                    <a:prstGeom prst="rect">
                      <a:avLst/>
                    </a:prstGeom>
                  </pic:spPr>
                </pic:pic>
              </a:graphicData>
            </a:graphic>
          </wp:inline>
        </w:drawing>
      </w:r>
    </w:p>
    <w:p w14:paraId="3905B574" w14:textId="2C55EAB6" w:rsidR="005645FC" w:rsidRPr="00084DB7" w:rsidRDefault="005645FC" w:rsidP="005645FC">
      <w:pPr>
        <w:pStyle w:val="PlainText"/>
        <w:jc w:val="both"/>
        <w:rPr>
          <w:rFonts w:ascii="Times New Roman" w:hAnsi="Times New Roman"/>
          <w:lang w:val="en-US"/>
        </w:rPr>
      </w:pPr>
    </w:p>
    <w:p w14:paraId="2B0EFC28" w14:textId="30B4B0CC" w:rsidR="005645FC" w:rsidRPr="00084DB7" w:rsidRDefault="005645FC" w:rsidP="005645FC">
      <w:pPr>
        <w:rPr>
          <w:rFonts w:eastAsia="Trebuchet MS"/>
          <w:sz w:val="20"/>
          <w:szCs w:val="20"/>
          <w:lang w:val="en-SG" w:eastAsia="zh-CN"/>
        </w:rPr>
      </w:pPr>
      <w:r w:rsidRPr="00084DB7">
        <w:rPr>
          <w:rFonts w:eastAsia="Trebuchet MS"/>
          <w:sz w:val="20"/>
          <w:szCs w:val="20"/>
          <w:lang w:val="en-SG" w:eastAsia="zh-CN"/>
        </w:rPr>
        <w:t xml:space="preserve">Figure </w:t>
      </w:r>
      <w:r w:rsidR="002A7B8E" w:rsidRPr="00084DB7">
        <w:rPr>
          <w:rFonts w:eastAsia="Trebuchet MS"/>
          <w:sz w:val="20"/>
          <w:szCs w:val="20"/>
          <w:lang w:val="en-SG" w:eastAsia="zh-CN"/>
        </w:rPr>
        <w:t>8</w:t>
      </w:r>
      <w:r w:rsidRPr="00084DB7">
        <w:rPr>
          <w:rFonts w:eastAsia="Trebuchet MS"/>
          <w:sz w:val="20"/>
          <w:szCs w:val="20"/>
          <w:lang w:val="en-SG" w:eastAsia="zh-CN"/>
        </w:rPr>
        <w:t xml:space="preserve"> Activity Report </w:t>
      </w:r>
    </w:p>
    <w:p w14:paraId="11786947" w14:textId="77777777" w:rsidR="005645FC" w:rsidRPr="00084DB7" w:rsidRDefault="005645FC" w:rsidP="0097786E">
      <w:pPr>
        <w:pStyle w:val="PlainText"/>
        <w:ind w:firstLine="284"/>
        <w:jc w:val="both"/>
        <w:rPr>
          <w:rFonts w:ascii="Times New Roman" w:hAnsi="Times New Roman"/>
          <w:lang w:val="en-SG"/>
        </w:rPr>
      </w:pPr>
    </w:p>
    <w:p w14:paraId="11E995FD" w14:textId="79CF00D2" w:rsidR="002A7B8E" w:rsidRDefault="008F3102" w:rsidP="0097786E">
      <w:pPr>
        <w:pStyle w:val="PlainText"/>
        <w:ind w:firstLine="284"/>
        <w:jc w:val="both"/>
        <w:rPr>
          <w:rFonts w:ascii="Times New Roman" w:hAnsi="Times New Roman"/>
          <w:lang w:val="en-GB"/>
        </w:rPr>
      </w:pPr>
      <w:r w:rsidRPr="008F3102">
        <w:rPr>
          <w:rFonts w:ascii="Times New Roman" w:hAnsi="Times New Roman"/>
          <w:lang w:val="en-GB"/>
        </w:rPr>
        <w:t xml:space="preserve">Brightspace </w:t>
      </w:r>
      <w:r w:rsidR="00D517A0">
        <w:rPr>
          <w:rFonts w:ascii="Times New Roman" w:hAnsi="Times New Roman"/>
          <w:lang w:val="en-GB"/>
        </w:rPr>
        <w:t xml:space="preserve">also </w:t>
      </w:r>
      <w:r w:rsidRPr="008F3102">
        <w:rPr>
          <w:rFonts w:ascii="Times New Roman" w:hAnsi="Times New Roman"/>
          <w:lang w:val="en-GB"/>
        </w:rPr>
        <w:t xml:space="preserve">provides </w:t>
      </w:r>
      <w:r w:rsidR="00BC7D3E">
        <w:rPr>
          <w:rFonts w:ascii="Times New Roman" w:hAnsi="Times New Roman"/>
          <w:lang w:val="en-GB"/>
        </w:rPr>
        <w:t xml:space="preserve">teachers with </w:t>
      </w:r>
      <w:r w:rsidRPr="008F3102">
        <w:rPr>
          <w:rFonts w:ascii="Times New Roman" w:hAnsi="Times New Roman"/>
          <w:lang w:val="en-GB"/>
        </w:rPr>
        <w:t xml:space="preserve">detailed information </w:t>
      </w:r>
      <w:r w:rsidR="00BC7D3E">
        <w:rPr>
          <w:rFonts w:ascii="Times New Roman" w:hAnsi="Times New Roman"/>
          <w:lang w:val="en-GB"/>
        </w:rPr>
        <w:t>on</w:t>
      </w:r>
      <w:r w:rsidRPr="008F3102">
        <w:rPr>
          <w:rFonts w:ascii="Times New Roman" w:hAnsi="Times New Roman"/>
          <w:lang w:val="en-GB"/>
        </w:rPr>
        <w:t xml:space="preserve"> individual learners' progress towards the learning objectives</w:t>
      </w:r>
      <w:r w:rsidR="00BC7D3E">
        <w:rPr>
          <w:rFonts w:ascii="Times New Roman" w:hAnsi="Times New Roman"/>
          <w:lang w:val="en-GB"/>
        </w:rPr>
        <w:t xml:space="preserve">, enabling them to </w:t>
      </w:r>
      <w:r w:rsidRPr="008F3102">
        <w:rPr>
          <w:rFonts w:ascii="Times New Roman" w:hAnsi="Times New Roman"/>
          <w:lang w:val="en-GB"/>
        </w:rPr>
        <w:t xml:space="preserve">track </w:t>
      </w:r>
      <w:r w:rsidR="00BC7D3E">
        <w:rPr>
          <w:rFonts w:ascii="Times New Roman" w:hAnsi="Times New Roman"/>
          <w:lang w:val="en-GB"/>
        </w:rPr>
        <w:t xml:space="preserve">each learner’s </w:t>
      </w:r>
      <w:r w:rsidRPr="008F3102">
        <w:rPr>
          <w:rFonts w:ascii="Times New Roman" w:hAnsi="Times New Roman"/>
          <w:lang w:val="en-GB"/>
        </w:rPr>
        <w:t xml:space="preserve">performance and </w:t>
      </w:r>
      <w:r w:rsidR="00BC7D3E">
        <w:rPr>
          <w:rFonts w:ascii="Times New Roman" w:hAnsi="Times New Roman"/>
          <w:lang w:val="en-GB"/>
        </w:rPr>
        <w:t xml:space="preserve">monitor the </w:t>
      </w:r>
      <w:r w:rsidRPr="008F3102">
        <w:rPr>
          <w:rFonts w:ascii="Times New Roman" w:hAnsi="Times New Roman"/>
          <w:lang w:val="en-GB"/>
        </w:rPr>
        <w:t xml:space="preserve">materials they have </w:t>
      </w:r>
      <w:r w:rsidR="00BC7D3E">
        <w:rPr>
          <w:rFonts w:ascii="Times New Roman" w:hAnsi="Times New Roman"/>
          <w:lang w:val="en-GB"/>
        </w:rPr>
        <w:t>access</w:t>
      </w:r>
      <w:r w:rsidRPr="008F3102">
        <w:rPr>
          <w:rFonts w:ascii="Times New Roman" w:hAnsi="Times New Roman"/>
          <w:lang w:val="en-GB"/>
        </w:rPr>
        <w:t xml:space="preserve">ed. By identifying learners who have not </w:t>
      </w:r>
      <w:r w:rsidR="00806B1D">
        <w:rPr>
          <w:rFonts w:ascii="Times New Roman" w:hAnsi="Times New Roman"/>
          <w:lang w:val="en-GB"/>
        </w:rPr>
        <w:t xml:space="preserve">made sufficient progress, </w:t>
      </w:r>
      <w:r w:rsidR="00D47F66">
        <w:rPr>
          <w:rFonts w:ascii="Times New Roman" w:hAnsi="Times New Roman"/>
          <w:lang w:val="en-GB"/>
        </w:rPr>
        <w:t>teacher</w:t>
      </w:r>
      <w:r w:rsidRPr="008F3102">
        <w:rPr>
          <w:rFonts w:ascii="Times New Roman" w:hAnsi="Times New Roman"/>
          <w:lang w:val="en-GB"/>
        </w:rPr>
        <w:t>s can provide targeted interventions</w:t>
      </w:r>
      <w:r w:rsidR="00806B1D">
        <w:rPr>
          <w:rFonts w:ascii="Times New Roman" w:hAnsi="Times New Roman"/>
          <w:lang w:val="en-GB"/>
        </w:rPr>
        <w:t xml:space="preserve"> and support, enabling them to achieve better learning outcomes</w:t>
      </w:r>
      <w:r w:rsidRPr="008F3102">
        <w:rPr>
          <w:rFonts w:ascii="Times New Roman" w:hAnsi="Times New Roman"/>
          <w:lang w:val="en-GB"/>
        </w:rPr>
        <w:t xml:space="preserve">. For example, </w:t>
      </w:r>
      <w:r w:rsidR="00E57C55">
        <w:rPr>
          <w:rFonts w:ascii="Times New Roman" w:hAnsi="Times New Roman"/>
          <w:lang w:val="en-GB"/>
        </w:rPr>
        <w:t>teachers</w:t>
      </w:r>
      <w:r w:rsidRPr="008F3102">
        <w:rPr>
          <w:rFonts w:ascii="Times New Roman" w:hAnsi="Times New Roman"/>
          <w:lang w:val="en-GB"/>
        </w:rPr>
        <w:t xml:space="preserve"> could arrange for </w:t>
      </w:r>
      <w:r w:rsidR="00E57C55">
        <w:rPr>
          <w:rFonts w:ascii="Times New Roman" w:hAnsi="Times New Roman"/>
          <w:lang w:val="en-GB"/>
        </w:rPr>
        <w:t>struggling</w:t>
      </w:r>
      <w:r w:rsidRPr="008F3102">
        <w:rPr>
          <w:rFonts w:ascii="Times New Roman" w:hAnsi="Times New Roman"/>
          <w:lang w:val="en-GB"/>
        </w:rPr>
        <w:t xml:space="preserve"> learners to attend peer tutoring or face-to-face supplementary lessons </w:t>
      </w:r>
      <w:r w:rsidR="00E57C55">
        <w:rPr>
          <w:rFonts w:ascii="Times New Roman" w:hAnsi="Times New Roman"/>
          <w:lang w:val="en-GB"/>
        </w:rPr>
        <w:t xml:space="preserve">that target </w:t>
      </w:r>
      <w:r w:rsidRPr="008F3102">
        <w:rPr>
          <w:rFonts w:ascii="Times New Roman" w:hAnsi="Times New Roman"/>
          <w:lang w:val="en-GB"/>
        </w:rPr>
        <w:t xml:space="preserve">specific areas of difficulty. By </w:t>
      </w:r>
      <w:r w:rsidR="00E57C55">
        <w:rPr>
          <w:rFonts w:ascii="Times New Roman" w:hAnsi="Times New Roman"/>
          <w:lang w:val="en-GB"/>
        </w:rPr>
        <w:t>leveraging</w:t>
      </w:r>
      <w:r w:rsidRPr="008F3102">
        <w:rPr>
          <w:rFonts w:ascii="Times New Roman" w:hAnsi="Times New Roman"/>
          <w:lang w:val="en-GB"/>
        </w:rPr>
        <w:t xml:space="preserve"> the data generated by Brightspace, </w:t>
      </w:r>
      <w:r w:rsidR="00E57C55">
        <w:rPr>
          <w:rFonts w:ascii="Times New Roman" w:hAnsi="Times New Roman"/>
          <w:lang w:val="en-GB"/>
        </w:rPr>
        <w:t>teacher</w:t>
      </w:r>
      <w:r w:rsidRPr="008F3102">
        <w:rPr>
          <w:rFonts w:ascii="Times New Roman" w:hAnsi="Times New Roman"/>
          <w:lang w:val="en-GB"/>
        </w:rPr>
        <w:t xml:space="preserve">s can take proactive </w:t>
      </w:r>
      <w:r w:rsidR="00E57C55">
        <w:rPr>
          <w:rFonts w:ascii="Times New Roman" w:hAnsi="Times New Roman"/>
          <w:lang w:val="en-GB"/>
        </w:rPr>
        <w:t>measure</w:t>
      </w:r>
      <w:r w:rsidRPr="008F3102">
        <w:rPr>
          <w:rFonts w:ascii="Times New Roman" w:hAnsi="Times New Roman"/>
          <w:lang w:val="en-GB"/>
        </w:rPr>
        <w:t xml:space="preserve">s to help </w:t>
      </w:r>
      <w:r w:rsidR="00E57C55">
        <w:rPr>
          <w:rFonts w:ascii="Times New Roman" w:hAnsi="Times New Roman"/>
          <w:lang w:val="en-GB"/>
        </w:rPr>
        <w:t>these</w:t>
      </w:r>
      <w:r w:rsidRPr="008F3102">
        <w:rPr>
          <w:rFonts w:ascii="Times New Roman" w:hAnsi="Times New Roman"/>
          <w:lang w:val="en-GB"/>
        </w:rPr>
        <w:t xml:space="preserve"> students achieve their learning goals.</w:t>
      </w:r>
    </w:p>
    <w:p w14:paraId="4D34A53F" w14:textId="77777777" w:rsidR="008F3102" w:rsidRPr="00084DB7" w:rsidRDefault="008F3102" w:rsidP="0097786E">
      <w:pPr>
        <w:pStyle w:val="PlainText"/>
        <w:ind w:firstLine="284"/>
        <w:jc w:val="both"/>
        <w:rPr>
          <w:rFonts w:ascii="Times New Roman" w:hAnsi="Times New Roman"/>
          <w:lang w:val="en-GB"/>
        </w:rPr>
      </w:pPr>
    </w:p>
    <w:p w14:paraId="22C8404D" w14:textId="1CA73BD2" w:rsidR="00995491" w:rsidRPr="00084DB7" w:rsidRDefault="0033691F" w:rsidP="00572E67">
      <w:pPr>
        <w:pStyle w:val="PlainText"/>
        <w:jc w:val="both"/>
        <w:rPr>
          <w:rFonts w:ascii="Times New Roman" w:hAnsi="Times New Roman"/>
          <w:lang w:val="en-GB"/>
        </w:rPr>
      </w:pPr>
      <w:r w:rsidRPr="00084DB7">
        <w:rPr>
          <w:noProof/>
        </w:rPr>
        <w:drawing>
          <wp:inline distT="0" distB="0" distL="0" distR="0" wp14:anchorId="56AE95AB" wp14:editId="43130A95">
            <wp:extent cx="2879725" cy="16103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79725" cy="1610360"/>
                    </a:xfrm>
                    <a:prstGeom prst="rect">
                      <a:avLst/>
                    </a:prstGeom>
                  </pic:spPr>
                </pic:pic>
              </a:graphicData>
            </a:graphic>
          </wp:inline>
        </w:drawing>
      </w:r>
    </w:p>
    <w:p w14:paraId="5921D7B5" w14:textId="77777777" w:rsidR="008F3102" w:rsidRPr="00084DB7" w:rsidRDefault="008F3102" w:rsidP="008F3102">
      <w:pPr>
        <w:rPr>
          <w:rFonts w:eastAsia="Trebuchet MS"/>
          <w:sz w:val="20"/>
          <w:szCs w:val="20"/>
          <w:lang w:val="en-SG" w:eastAsia="zh-CN"/>
        </w:rPr>
      </w:pPr>
      <w:r w:rsidRPr="00084DB7">
        <w:rPr>
          <w:rFonts w:eastAsia="Trebuchet MS"/>
          <w:sz w:val="20"/>
          <w:szCs w:val="20"/>
          <w:lang w:val="en-SG" w:eastAsia="zh-CN"/>
        </w:rPr>
        <w:t xml:space="preserve">Figure 9 Learner’s Progress Report </w:t>
      </w:r>
    </w:p>
    <w:p w14:paraId="0F29D428" w14:textId="77777777" w:rsidR="00572E67" w:rsidRPr="00084DB7" w:rsidRDefault="00572E67" w:rsidP="00572E67">
      <w:pPr>
        <w:pStyle w:val="PlainText"/>
        <w:jc w:val="both"/>
        <w:rPr>
          <w:rFonts w:ascii="Times New Roman" w:hAnsi="Times New Roman"/>
          <w:lang w:val="en-SG"/>
        </w:rPr>
      </w:pPr>
    </w:p>
    <w:p w14:paraId="22A65BF8" w14:textId="6322F329" w:rsidR="00572E67" w:rsidRPr="00084DB7" w:rsidRDefault="00572E67" w:rsidP="00572E67">
      <w:pPr>
        <w:pStyle w:val="PlainText"/>
        <w:jc w:val="both"/>
        <w:rPr>
          <w:rFonts w:ascii="Times New Roman" w:hAnsi="Times New Roman"/>
          <w:lang w:val="en-GB"/>
        </w:rPr>
      </w:pPr>
      <w:r w:rsidRPr="00084DB7">
        <w:rPr>
          <w:noProof/>
        </w:rPr>
        <w:drawing>
          <wp:inline distT="0" distB="0" distL="0" distR="0" wp14:anchorId="4ED76354" wp14:editId="38C150CD">
            <wp:extent cx="2997909" cy="1134927"/>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04345" cy="1137363"/>
                    </a:xfrm>
                    <a:prstGeom prst="rect">
                      <a:avLst/>
                    </a:prstGeom>
                  </pic:spPr>
                </pic:pic>
              </a:graphicData>
            </a:graphic>
          </wp:inline>
        </w:drawing>
      </w:r>
    </w:p>
    <w:p w14:paraId="0A75E388" w14:textId="762A3733" w:rsidR="00572E67" w:rsidRPr="00084DB7" w:rsidRDefault="00572E67" w:rsidP="00572E67">
      <w:pPr>
        <w:rPr>
          <w:rFonts w:eastAsia="Trebuchet MS"/>
          <w:sz w:val="20"/>
          <w:szCs w:val="20"/>
          <w:lang w:val="en-SG" w:eastAsia="zh-CN"/>
        </w:rPr>
      </w:pPr>
      <w:r w:rsidRPr="00084DB7">
        <w:rPr>
          <w:rFonts w:eastAsia="Trebuchet MS"/>
          <w:sz w:val="20"/>
          <w:szCs w:val="20"/>
          <w:lang w:val="en-SG" w:eastAsia="zh-CN"/>
        </w:rPr>
        <w:t xml:space="preserve">Figure </w:t>
      </w:r>
      <w:r w:rsidR="008F3102">
        <w:rPr>
          <w:rFonts w:eastAsia="Trebuchet MS"/>
          <w:sz w:val="20"/>
          <w:szCs w:val="20"/>
          <w:lang w:val="en-SG" w:eastAsia="zh-CN"/>
        </w:rPr>
        <w:t>10</w:t>
      </w:r>
      <w:r w:rsidRPr="00084DB7">
        <w:rPr>
          <w:rFonts w:eastAsia="Trebuchet MS"/>
          <w:sz w:val="20"/>
          <w:szCs w:val="20"/>
          <w:lang w:val="en-SG" w:eastAsia="zh-CN"/>
        </w:rPr>
        <w:t xml:space="preserve"> </w:t>
      </w:r>
      <w:r w:rsidR="00BA4404" w:rsidRPr="00084DB7">
        <w:rPr>
          <w:rFonts w:eastAsia="Trebuchet MS"/>
          <w:sz w:val="20"/>
          <w:szCs w:val="20"/>
          <w:lang w:val="en-SG" w:eastAsia="zh-CN"/>
        </w:rPr>
        <w:t>Learner’</w:t>
      </w:r>
      <w:r w:rsidR="00FE324C" w:rsidRPr="00084DB7">
        <w:rPr>
          <w:rFonts w:eastAsia="Trebuchet MS"/>
          <w:sz w:val="20"/>
          <w:szCs w:val="20"/>
          <w:lang w:val="en-SG" w:eastAsia="zh-CN"/>
        </w:rPr>
        <w:t>s</w:t>
      </w:r>
      <w:r w:rsidR="00BA4404" w:rsidRPr="00084DB7">
        <w:rPr>
          <w:rFonts w:eastAsia="Trebuchet MS"/>
          <w:sz w:val="20"/>
          <w:szCs w:val="20"/>
          <w:lang w:val="en-SG" w:eastAsia="zh-CN"/>
        </w:rPr>
        <w:t xml:space="preserve"> </w:t>
      </w:r>
      <w:r w:rsidR="008F3102">
        <w:rPr>
          <w:rFonts w:eastAsia="Trebuchet MS"/>
          <w:sz w:val="20"/>
          <w:szCs w:val="20"/>
          <w:lang w:val="en-SG" w:eastAsia="zh-CN"/>
        </w:rPr>
        <w:t>Viewing History</w:t>
      </w:r>
      <w:r w:rsidRPr="00084DB7">
        <w:rPr>
          <w:rFonts w:eastAsia="Trebuchet MS"/>
          <w:sz w:val="20"/>
          <w:szCs w:val="20"/>
          <w:lang w:val="en-SG" w:eastAsia="zh-CN"/>
        </w:rPr>
        <w:t xml:space="preserve"> </w:t>
      </w:r>
    </w:p>
    <w:p w14:paraId="52F20D53" w14:textId="2AF60EAF" w:rsidR="00F766F9" w:rsidRPr="00084DB7" w:rsidRDefault="00F766F9" w:rsidP="00572E67">
      <w:pPr>
        <w:rPr>
          <w:rFonts w:eastAsia="Trebuchet MS"/>
          <w:sz w:val="20"/>
          <w:szCs w:val="20"/>
          <w:lang w:val="en-SG" w:eastAsia="zh-CN"/>
        </w:rPr>
      </w:pPr>
    </w:p>
    <w:p w14:paraId="4C9F05E6" w14:textId="3C8E6EB8" w:rsidR="009B26E6" w:rsidRDefault="006671FA" w:rsidP="00572E67">
      <w:pPr>
        <w:pStyle w:val="PlainText"/>
        <w:jc w:val="both"/>
        <w:rPr>
          <w:rFonts w:ascii="Times New Roman" w:eastAsia="Trebuchet MS" w:hAnsi="Times New Roman"/>
          <w:szCs w:val="20"/>
          <w:lang w:val="en-SG" w:eastAsia="zh-CN"/>
        </w:rPr>
      </w:pPr>
      <w:r w:rsidRPr="006671FA">
        <w:rPr>
          <w:rFonts w:ascii="Times New Roman" w:eastAsia="Trebuchet MS" w:hAnsi="Times New Roman"/>
          <w:szCs w:val="20"/>
          <w:lang w:val="en-SG" w:eastAsia="zh-CN"/>
        </w:rPr>
        <w:t xml:space="preserve">Additionally, </w:t>
      </w:r>
      <w:r w:rsidR="0017355B">
        <w:rPr>
          <w:rFonts w:ascii="Times New Roman" w:eastAsia="Trebuchet MS" w:hAnsi="Times New Roman"/>
          <w:szCs w:val="20"/>
          <w:lang w:val="en-SG" w:eastAsia="zh-CN"/>
        </w:rPr>
        <w:t xml:space="preserve">Brightspace’s </w:t>
      </w:r>
      <w:r w:rsidRPr="006671FA">
        <w:rPr>
          <w:rFonts w:ascii="Times New Roman" w:eastAsia="Trebuchet MS" w:hAnsi="Times New Roman"/>
          <w:szCs w:val="20"/>
          <w:lang w:val="en-SG" w:eastAsia="zh-CN"/>
        </w:rPr>
        <w:t xml:space="preserve">ability to filter data by class allows </w:t>
      </w:r>
      <w:r w:rsidR="00B54587">
        <w:rPr>
          <w:rFonts w:ascii="Times New Roman" w:eastAsia="Trebuchet MS" w:hAnsi="Times New Roman"/>
          <w:szCs w:val="20"/>
          <w:lang w:val="en-SG" w:eastAsia="zh-CN"/>
        </w:rPr>
        <w:t>teacher</w:t>
      </w:r>
      <w:r w:rsidRPr="006671FA">
        <w:rPr>
          <w:rFonts w:ascii="Times New Roman" w:eastAsia="Trebuchet MS" w:hAnsi="Times New Roman"/>
          <w:szCs w:val="20"/>
          <w:lang w:val="en-SG" w:eastAsia="zh-CN"/>
        </w:rPr>
        <w:t xml:space="preserve">s to identify </w:t>
      </w:r>
      <w:r w:rsidR="003B29EB">
        <w:rPr>
          <w:rFonts w:ascii="Times New Roman" w:eastAsia="Trebuchet MS" w:hAnsi="Times New Roman"/>
          <w:szCs w:val="20"/>
          <w:lang w:val="en-SG" w:eastAsia="zh-CN"/>
        </w:rPr>
        <w:t xml:space="preserve">the </w:t>
      </w:r>
      <w:r w:rsidR="003B29EB" w:rsidRPr="003B29EB">
        <w:rPr>
          <w:rFonts w:ascii="Times New Roman" w:eastAsia="Trebuchet MS" w:hAnsi="Times New Roman"/>
          <w:szCs w:val="20"/>
          <w:lang w:val="en-SG" w:eastAsia="zh-CN"/>
        </w:rPr>
        <w:t>class learning profile</w:t>
      </w:r>
      <w:r w:rsidRPr="006671FA">
        <w:rPr>
          <w:rFonts w:ascii="Times New Roman" w:eastAsia="Trebuchet MS" w:hAnsi="Times New Roman"/>
          <w:szCs w:val="20"/>
          <w:lang w:val="en-SG" w:eastAsia="zh-CN"/>
        </w:rPr>
        <w:t xml:space="preserve"> and </w:t>
      </w:r>
      <w:r w:rsidR="0017355B">
        <w:rPr>
          <w:rFonts w:ascii="Times New Roman" w:eastAsia="Trebuchet MS" w:hAnsi="Times New Roman"/>
          <w:szCs w:val="20"/>
          <w:lang w:val="en-SG" w:eastAsia="zh-CN"/>
        </w:rPr>
        <w:t>customise</w:t>
      </w:r>
      <w:r w:rsidRPr="006671FA">
        <w:rPr>
          <w:rFonts w:ascii="Times New Roman" w:eastAsia="Trebuchet MS" w:hAnsi="Times New Roman"/>
          <w:szCs w:val="20"/>
          <w:lang w:val="en-SG" w:eastAsia="zh-CN"/>
        </w:rPr>
        <w:t xml:space="preserve"> their classroom management techniques </w:t>
      </w:r>
      <w:r w:rsidR="0017355B">
        <w:rPr>
          <w:rFonts w:ascii="Times New Roman" w:eastAsia="Trebuchet MS" w:hAnsi="Times New Roman"/>
          <w:szCs w:val="20"/>
          <w:lang w:val="en-SG" w:eastAsia="zh-CN"/>
        </w:rPr>
        <w:t>to better support their learners</w:t>
      </w:r>
      <w:r w:rsidRPr="006671FA">
        <w:rPr>
          <w:rFonts w:ascii="Times New Roman" w:eastAsia="Trebuchet MS" w:hAnsi="Times New Roman"/>
          <w:szCs w:val="20"/>
          <w:lang w:val="en-SG" w:eastAsia="zh-CN"/>
        </w:rPr>
        <w:t>.</w:t>
      </w:r>
    </w:p>
    <w:p w14:paraId="019421AF" w14:textId="77777777" w:rsidR="006671FA" w:rsidRPr="00084DB7" w:rsidRDefault="006671FA" w:rsidP="00572E67">
      <w:pPr>
        <w:pStyle w:val="PlainText"/>
        <w:jc w:val="both"/>
        <w:rPr>
          <w:rFonts w:ascii="Times New Roman" w:hAnsi="Times New Roman"/>
          <w:lang w:val="en-US"/>
        </w:rPr>
      </w:pPr>
    </w:p>
    <w:p w14:paraId="0313EEC8" w14:textId="77777777" w:rsidR="00A94A51" w:rsidRPr="00084DB7" w:rsidRDefault="00A94A51">
      <w:pPr>
        <w:pStyle w:val="PlainText"/>
        <w:jc w:val="both"/>
        <w:outlineLvl w:val="0"/>
        <w:rPr>
          <w:rFonts w:ascii="Times New Roman" w:hAnsi="Times New Roman"/>
          <w:b/>
          <w:lang w:val="en-GB"/>
        </w:rPr>
      </w:pPr>
      <w:r w:rsidRPr="00084DB7">
        <w:rPr>
          <w:rFonts w:ascii="Times New Roman" w:hAnsi="Times New Roman"/>
          <w:b/>
          <w:lang w:val="en-GB"/>
        </w:rPr>
        <w:t>Conclusions</w:t>
      </w:r>
    </w:p>
    <w:p w14:paraId="2EBC103A" w14:textId="77777777" w:rsidR="00A94A51" w:rsidRPr="00084DB7" w:rsidRDefault="00A94A51">
      <w:pPr>
        <w:pStyle w:val="PlainText"/>
        <w:jc w:val="both"/>
        <w:rPr>
          <w:rFonts w:ascii="Times New Roman" w:hAnsi="Times New Roman"/>
          <w:lang w:val="en-GB"/>
        </w:rPr>
      </w:pPr>
    </w:p>
    <w:p w14:paraId="1A5FAEB5" w14:textId="44D4BB66" w:rsidR="00A94A51" w:rsidRPr="00084DB7" w:rsidRDefault="00F136F0" w:rsidP="00BE5668">
      <w:pPr>
        <w:pStyle w:val="PlainText"/>
        <w:ind w:firstLine="284"/>
        <w:jc w:val="both"/>
        <w:rPr>
          <w:rFonts w:ascii="Times New Roman" w:hAnsi="Times New Roman"/>
        </w:rPr>
      </w:pPr>
      <w:r w:rsidRPr="00084DB7">
        <w:rPr>
          <w:rFonts w:ascii="Times New Roman" w:hAnsi="Times New Roman"/>
        </w:rPr>
        <w:t>Adaptive learning benefits both learners and educators. It helps learners by improving their understanding of the material, increasing their engagement, and improving overall performance. It is time-efficient as learners only focus on what they don't know, skipping the</w:t>
      </w:r>
      <w:r w:rsidR="00F561C3">
        <w:rPr>
          <w:rFonts w:ascii="Times New Roman" w:hAnsi="Times New Roman"/>
        </w:rPr>
        <w:t xml:space="preserve"> learning</w:t>
      </w:r>
      <w:r w:rsidRPr="00084DB7">
        <w:rPr>
          <w:rFonts w:ascii="Times New Roman" w:hAnsi="Times New Roman"/>
        </w:rPr>
        <w:t xml:space="preserve"> objectives they already </w:t>
      </w:r>
      <w:r w:rsidR="00F561C3">
        <w:rPr>
          <w:rFonts w:ascii="Times New Roman" w:hAnsi="Times New Roman"/>
        </w:rPr>
        <w:t>attained</w:t>
      </w:r>
      <w:r w:rsidRPr="00084DB7">
        <w:rPr>
          <w:rFonts w:ascii="Times New Roman" w:hAnsi="Times New Roman"/>
        </w:rPr>
        <w:t xml:space="preserve">. </w:t>
      </w:r>
      <w:r w:rsidR="000B77B8" w:rsidRPr="00084DB7">
        <w:rPr>
          <w:rFonts w:ascii="Times New Roman" w:hAnsi="Times New Roman"/>
        </w:rPr>
        <w:t xml:space="preserve">Both statistical improvements in the scores and the survey results suggest that </w:t>
      </w:r>
      <w:r w:rsidRPr="00084DB7">
        <w:rPr>
          <w:rFonts w:ascii="Times New Roman" w:hAnsi="Times New Roman"/>
        </w:rPr>
        <w:t>adaptive learning is preferred over the</w:t>
      </w:r>
      <w:r w:rsidR="00D27212">
        <w:rPr>
          <w:rFonts w:ascii="Times New Roman" w:hAnsi="Times New Roman"/>
        </w:rPr>
        <w:t xml:space="preserve"> traditional </w:t>
      </w:r>
      <w:r w:rsidR="000B77B8" w:rsidRPr="00084DB7">
        <w:rPr>
          <w:rFonts w:ascii="Times New Roman" w:hAnsi="Times New Roman"/>
        </w:rPr>
        <w:t xml:space="preserve">one-size-fits-all approach. </w:t>
      </w:r>
      <w:r w:rsidR="006C5F98" w:rsidRPr="00084DB7">
        <w:rPr>
          <w:rFonts w:ascii="Times New Roman" w:hAnsi="Times New Roman"/>
        </w:rPr>
        <w:t>For educators, adaptive learning help</w:t>
      </w:r>
      <w:r w:rsidRPr="00084DB7">
        <w:rPr>
          <w:rFonts w:ascii="Times New Roman" w:hAnsi="Times New Roman"/>
        </w:rPr>
        <w:t>s</w:t>
      </w:r>
      <w:r w:rsidR="006C5F98" w:rsidRPr="00084DB7">
        <w:rPr>
          <w:rFonts w:ascii="Times New Roman" w:hAnsi="Times New Roman"/>
        </w:rPr>
        <w:t xml:space="preserve"> to improve t</w:t>
      </w:r>
      <w:r w:rsidRPr="00084DB7">
        <w:rPr>
          <w:rFonts w:ascii="Times New Roman" w:hAnsi="Times New Roman"/>
        </w:rPr>
        <w:t>eaching</w:t>
      </w:r>
      <w:r w:rsidR="006C5F98" w:rsidRPr="00084DB7">
        <w:rPr>
          <w:rFonts w:ascii="Times New Roman" w:hAnsi="Times New Roman"/>
        </w:rPr>
        <w:t xml:space="preserve"> effectiveness and identify areas where the curriculum needs improve</w:t>
      </w:r>
      <w:r w:rsidRPr="00084DB7">
        <w:rPr>
          <w:rFonts w:ascii="Times New Roman" w:hAnsi="Times New Roman"/>
        </w:rPr>
        <w:t>ment</w:t>
      </w:r>
      <w:r w:rsidR="006C5F98" w:rsidRPr="00084DB7">
        <w:rPr>
          <w:rFonts w:ascii="Times New Roman" w:hAnsi="Times New Roman"/>
        </w:rPr>
        <w:t xml:space="preserve">. </w:t>
      </w:r>
      <w:r w:rsidR="000B77B8" w:rsidRPr="00084DB7">
        <w:rPr>
          <w:rFonts w:ascii="Times New Roman" w:hAnsi="Times New Roman"/>
        </w:rPr>
        <w:t>Adaptive learning is well-received by both learners and educators</w:t>
      </w:r>
      <w:r w:rsidRPr="00084DB7">
        <w:rPr>
          <w:rFonts w:ascii="Times New Roman" w:hAnsi="Times New Roman"/>
        </w:rPr>
        <w:t xml:space="preserve"> and can be used in most </w:t>
      </w:r>
      <w:r w:rsidR="00BE5668" w:rsidRPr="00084DB7">
        <w:rPr>
          <w:rFonts w:ascii="Times New Roman" w:hAnsi="Times New Roman"/>
        </w:rPr>
        <w:t>courses.</w:t>
      </w:r>
      <w:r w:rsidR="0059688A" w:rsidRPr="00084DB7">
        <w:t xml:space="preserve"> </w:t>
      </w:r>
      <w:r w:rsidR="0059688A" w:rsidRPr="00084DB7">
        <w:rPr>
          <w:rFonts w:ascii="Times New Roman" w:hAnsi="Times New Roman"/>
        </w:rPr>
        <w:t xml:space="preserve">Adaptive learning is a powerful learner-centric tool that revolutionizes the teaching and learning experience. With encouraging results from this investigation, </w:t>
      </w:r>
      <w:r w:rsidR="00B46ACE">
        <w:rPr>
          <w:rFonts w:ascii="Times New Roman" w:hAnsi="Times New Roman"/>
        </w:rPr>
        <w:t>educator</w:t>
      </w:r>
      <w:r w:rsidR="0059688A" w:rsidRPr="00084DB7">
        <w:rPr>
          <w:rFonts w:ascii="Times New Roman" w:hAnsi="Times New Roman"/>
        </w:rPr>
        <w:t>s are encouraged to use adaptive learning to support learning.</w:t>
      </w:r>
    </w:p>
    <w:p w14:paraId="3DC38BE7" w14:textId="77777777" w:rsidR="003C13AC" w:rsidRPr="00084DB7" w:rsidRDefault="003C13AC" w:rsidP="007B7F1B">
      <w:pPr>
        <w:pStyle w:val="PlainText"/>
        <w:jc w:val="both"/>
        <w:rPr>
          <w:rFonts w:ascii="Times New Roman" w:hAnsi="Times New Roman"/>
          <w:b/>
        </w:rPr>
      </w:pPr>
    </w:p>
    <w:p w14:paraId="203D3B66" w14:textId="7774A486" w:rsidR="000662F9" w:rsidRPr="00084DB7" w:rsidRDefault="000662F9" w:rsidP="000662F9">
      <w:pPr>
        <w:pStyle w:val="PlainText"/>
        <w:jc w:val="both"/>
        <w:rPr>
          <w:rFonts w:ascii="Times New Roman" w:hAnsi="Times New Roman"/>
          <w:b/>
          <w:lang w:val="en-GB"/>
        </w:rPr>
      </w:pPr>
      <w:r w:rsidRPr="00084DB7">
        <w:rPr>
          <w:rFonts w:ascii="Times New Roman" w:hAnsi="Times New Roman"/>
          <w:b/>
          <w:lang w:val="en-GB"/>
        </w:rPr>
        <w:t>Acknowledgements</w:t>
      </w:r>
    </w:p>
    <w:p w14:paraId="2BBA2C2B" w14:textId="48CFBC49" w:rsidR="000662F9" w:rsidRPr="00084DB7" w:rsidRDefault="000662F9" w:rsidP="00AF074C">
      <w:pPr>
        <w:pStyle w:val="PlainText"/>
        <w:ind w:firstLine="284"/>
        <w:jc w:val="both"/>
        <w:rPr>
          <w:rFonts w:ascii="Times New Roman" w:hAnsi="Times New Roman"/>
          <w:bCs/>
          <w:lang w:val="en-GB"/>
        </w:rPr>
      </w:pPr>
      <w:r w:rsidRPr="00084DB7">
        <w:rPr>
          <w:rFonts w:ascii="Times New Roman" w:hAnsi="Times New Roman"/>
          <w:bCs/>
          <w:lang w:val="en-GB"/>
        </w:rPr>
        <w:t xml:space="preserve">The authors would like to thank </w:t>
      </w:r>
      <w:r w:rsidR="00C739C7" w:rsidRPr="00084DB7">
        <w:rPr>
          <w:rFonts w:ascii="Times New Roman" w:hAnsi="Times New Roman"/>
          <w:bCs/>
          <w:lang w:val="en-GB"/>
        </w:rPr>
        <w:t xml:space="preserve">the </w:t>
      </w:r>
      <w:r w:rsidRPr="00084DB7">
        <w:rPr>
          <w:rFonts w:ascii="Times New Roman" w:hAnsi="Times New Roman"/>
          <w:bCs/>
          <w:lang w:val="en-GB"/>
        </w:rPr>
        <w:t>Centre for Teaching &amp; Learning Development</w:t>
      </w:r>
      <w:r w:rsidR="00AF074C">
        <w:rPr>
          <w:rFonts w:ascii="Times New Roman" w:hAnsi="Times New Roman"/>
          <w:bCs/>
          <w:lang w:val="en-GB"/>
        </w:rPr>
        <w:t xml:space="preserve"> </w:t>
      </w:r>
      <w:r w:rsidR="00AF074C" w:rsidRPr="00084DB7">
        <w:rPr>
          <w:rFonts w:ascii="Times New Roman" w:hAnsi="Times New Roman"/>
          <w:bCs/>
          <w:lang w:val="en-GB"/>
        </w:rPr>
        <w:t>at Nanyang Polytechnic</w:t>
      </w:r>
      <w:r w:rsidRPr="00084DB7">
        <w:rPr>
          <w:rFonts w:ascii="Times New Roman" w:hAnsi="Times New Roman"/>
          <w:bCs/>
          <w:lang w:val="en-GB"/>
        </w:rPr>
        <w:t xml:space="preserve"> </w:t>
      </w:r>
      <w:r w:rsidR="0011691A" w:rsidRPr="00084DB7">
        <w:rPr>
          <w:rFonts w:ascii="Times New Roman" w:hAnsi="Times New Roman"/>
          <w:bCs/>
          <w:lang w:val="en-GB"/>
        </w:rPr>
        <w:t xml:space="preserve">for their </w:t>
      </w:r>
      <w:r w:rsidR="00AF074C">
        <w:rPr>
          <w:rFonts w:ascii="Times New Roman" w:hAnsi="Times New Roman"/>
          <w:bCs/>
          <w:lang w:val="en-GB"/>
        </w:rPr>
        <w:t xml:space="preserve">valuable </w:t>
      </w:r>
      <w:r w:rsidR="0011691A" w:rsidRPr="00084DB7">
        <w:rPr>
          <w:rFonts w:ascii="Times New Roman" w:hAnsi="Times New Roman"/>
          <w:bCs/>
          <w:lang w:val="en-GB"/>
        </w:rPr>
        <w:t>technical expertise</w:t>
      </w:r>
      <w:r w:rsidR="00AF074C">
        <w:rPr>
          <w:rFonts w:ascii="Times New Roman" w:hAnsi="Times New Roman"/>
          <w:bCs/>
          <w:lang w:val="en-GB"/>
        </w:rPr>
        <w:t>,</w:t>
      </w:r>
      <w:r w:rsidR="0011691A" w:rsidRPr="00084DB7">
        <w:rPr>
          <w:rFonts w:ascii="Times New Roman" w:hAnsi="Times New Roman"/>
          <w:bCs/>
          <w:lang w:val="en-GB"/>
        </w:rPr>
        <w:t xml:space="preserve"> </w:t>
      </w:r>
      <w:r w:rsidRPr="00084DB7">
        <w:rPr>
          <w:rFonts w:ascii="Times New Roman" w:hAnsi="Times New Roman"/>
          <w:bCs/>
          <w:lang w:val="en-GB"/>
        </w:rPr>
        <w:t xml:space="preserve">and </w:t>
      </w:r>
      <w:r w:rsidR="00C739C7" w:rsidRPr="00084DB7">
        <w:rPr>
          <w:rFonts w:ascii="Times New Roman" w:hAnsi="Times New Roman"/>
          <w:bCs/>
          <w:lang w:val="en-GB"/>
        </w:rPr>
        <w:t xml:space="preserve">the </w:t>
      </w:r>
      <w:r w:rsidRPr="00084DB7">
        <w:rPr>
          <w:rFonts w:ascii="Times New Roman" w:hAnsi="Times New Roman"/>
          <w:bCs/>
          <w:lang w:val="en-GB"/>
        </w:rPr>
        <w:t xml:space="preserve">School of Engineering </w:t>
      </w:r>
      <w:r w:rsidR="00AF074C">
        <w:rPr>
          <w:rFonts w:ascii="Times New Roman" w:hAnsi="Times New Roman"/>
          <w:bCs/>
          <w:lang w:val="en-GB"/>
        </w:rPr>
        <w:t>for the</w:t>
      </w:r>
      <w:r w:rsidR="005C25AF" w:rsidRPr="00084DB7">
        <w:rPr>
          <w:rFonts w:ascii="Times New Roman" w:hAnsi="Times New Roman"/>
          <w:bCs/>
          <w:lang w:val="en-GB"/>
        </w:rPr>
        <w:t xml:space="preserve"> </w:t>
      </w:r>
      <w:r w:rsidRPr="00084DB7">
        <w:rPr>
          <w:rFonts w:ascii="Times New Roman" w:hAnsi="Times New Roman"/>
          <w:bCs/>
          <w:lang w:val="en-GB"/>
        </w:rPr>
        <w:t xml:space="preserve">support </w:t>
      </w:r>
      <w:r w:rsidR="005C25AF" w:rsidRPr="00084DB7">
        <w:rPr>
          <w:rFonts w:ascii="Times New Roman" w:hAnsi="Times New Roman"/>
          <w:bCs/>
          <w:lang w:val="en-GB"/>
        </w:rPr>
        <w:t>in</w:t>
      </w:r>
      <w:r w:rsidR="00F83CDC" w:rsidRPr="00084DB7">
        <w:rPr>
          <w:rFonts w:ascii="Times New Roman" w:hAnsi="Times New Roman"/>
          <w:bCs/>
          <w:lang w:val="en-GB"/>
        </w:rPr>
        <w:t xml:space="preserve"> </w:t>
      </w:r>
      <w:r w:rsidRPr="00084DB7">
        <w:rPr>
          <w:rFonts w:ascii="Times New Roman" w:hAnsi="Times New Roman"/>
          <w:bCs/>
          <w:lang w:val="en-GB"/>
        </w:rPr>
        <w:t>the study.</w:t>
      </w:r>
    </w:p>
    <w:p w14:paraId="7D6AFE73" w14:textId="77777777" w:rsidR="000662F9" w:rsidRPr="00084DB7" w:rsidRDefault="000662F9" w:rsidP="000662F9">
      <w:pPr>
        <w:pStyle w:val="PlainText"/>
        <w:ind w:firstLine="284"/>
        <w:jc w:val="both"/>
        <w:rPr>
          <w:rFonts w:ascii="Times New Roman" w:hAnsi="Times New Roman"/>
          <w:bCs/>
          <w:lang w:val="en-GB"/>
        </w:rPr>
      </w:pPr>
    </w:p>
    <w:p w14:paraId="06881B60" w14:textId="09415DDA" w:rsidR="007B7F1B" w:rsidRPr="00084DB7" w:rsidRDefault="007B7F1B" w:rsidP="007B7F1B">
      <w:pPr>
        <w:pStyle w:val="PlainText"/>
        <w:jc w:val="both"/>
        <w:rPr>
          <w:rFonts w:ascii="Times New Roman" w:hAnsi="Times New Roman"/>
          <w:b/>
          <w:lang w:val="en-GB"/>
        </w:rPr>
      </w:pPr>
      <w:r w:rsidRPr="00084DB7">
        <w:rPr>
          <w:rFonts w:ascii="Times New Roman" w:hAnsi="Times New Roman"/>
          <w:b/>
          <w:lang w:val="en-GB"/>
        </w:rPr>
        <w:t>References</w:t>
      </w:r>
    </w:p>
    <w:p w14:paraId="2E8ED445" w14:textId="77777777" w:rsidR="007B7F1B" w:rsidRPr="00084DB7" w:rsidRDefault="007B7F1B" w:rsidP="007B7F1B">
      <w:pPr>
        <w:pStyle w:val="PlainText"/>
        <w:jc w:val="both"/>
        <w:rPr>
          <w:rFonts w:ascii="Times New Roman" w:hAnsi="Times New Roman"/>
          <w:lang w:val="en-GB"/>
        </w:rPr>
      </w:pPr>
    </w:p>
    <w:p w14:paraId="15051AA0" w14:textId="77777777" w:rsidR="00923499" w:rsidRPr="00084DB7" w:rsidRDefault="00923499" w:rsidP="00923499">
      <w:pPr>
        <w:pStyle w:val="PlainText"/>
        <w:jc w:val="both"/>
        <w:rPr>
          <w:rFonts w:ascii="Times New Roman" w:hAnsi="Times New Roman"/>
          <w:lang w:val="en-GB"/>
        </w:rPr>
      </w:pPr>
      <w:r w:rsidRPr="00084DB7">
        <w:rPr>
          <w:rFonts w:ascii="Times New Roman" w:hAnsi="Times New Roman"/>
          <w:lang w:val="en-GB"/>
        </w:rPr>
        <w:t>Baker, D. S., &amp; Stewart, G. T. (2012). Adaptive behavioral outcomes: Assurance of learning and</w:t>
      </w:r>
    </w:p>
    <w:p w14:paraId="7FDB231E" w14:textId="77777777" w:rsidR="00923499" w:rsidRPr="00084DB7" w:rsidRDefault="00923499" w:rsidP="00923499">
      <w:pPr>
        <w:pStyle w:val="PlainText"/>
        <w:jc w:val="both"/>
        <w:rPr>
          <w:rFonts w:ascii="Times New Roman" w:hAnsi="Times New Roman"/>
          <w:lang w:val="en-GB"/>
        </w:rPr>
      </w:pPr>
      <w:r w:rsidRPr="00084DB7">
        <w:rPr>
          <w:rFonts w:ascii="Times New Roman" w:hAnsi="Times New Roman"/>
          <w:lang w:val="en-GB"/>
        </w:rPr>
        <w:t xml:space="preserve">assessment. </w:t>
      </w:r>
      <w:r w:rsidRPr="00084DB7">
        <w:rPr>
          <w:rFonts w:ascii="Times New Roman" w:hAnsi="Times New Roman"/>
          <w:i/>
          <w:iCs/>
          <w:lang w:val="en-GB"/>
        </w:rPr>
        <w:t>American Journal of Business Education (Online), 5(1), 55</w:t>
      </w:r>
      <w:r w:rsidRPr="00084DB7">
        <w:rPr>
          <w:rFonts w:ascii="Times New Roman" w:hAnsi="Times New Roman"/>
          <w:lang w:val="en-GB"/>
        </w:rPr>
        <w:t>. Retrieved from</w:t>
      </w:r>
    </w:p>
    <w:p w14:paraId="6518C302" w14:textId="73CEFE03" w:rsidR="00923499" w:rsidRPr="00084DB7" w:rsidRDefault="00000000" w:rsidP="00923499">
      <w:pPr>
        <w:pStyle w:val="PlainText"/>
        <w:jc w:val="both"/>
        <w:rPr>
          <w:rFonts w:ascii="Times New Roman" w:hAnsi="Times New Roman"/>
          <w:lang w:val="en-GB"/>
        </w:rPr>
      </w:pPr>
      <w:hyperlink r:id="rId25" w:history="1">
        <w:r w:rsidR="00923499" w:rsidRPr="00084DB7">
          <w:rPr>
            <w:rStyle w:val="Hyperlink"/>
            <w:rFonts w:ascii="Times New Roman" w:hAnsi="Times New Roman"/>
            <w:color w:val="auto"/>
            <w:lang w:val="en-GB"/>
          </w:rPr>
          <w:t>http://search.proquest.com/docview/1418437720?accountid=144789</w:t>
        </w:r>
      </w:hyperlink>
    </w:p>
    <w:p w14:paraId="0E151861" w14:textId="5E382AF7" w:rsidR="00923499" w:rsidRPr="00084DB7" w:rsidRDefault="00923499" w:rsidP="00923499">
      <w:pPr>
        <w:pStyle w:val="PlainText"/>
        <w:jc w:val="both"/>
        <w:rPr>
          <w:rFonts w:ascii="Times New Roman" w:hAnsi="Times New Roman"/>
          <w:lang w:val="en-GB"/>
        </w:rPr>
      </w:pPr>
    </w:p>
    <w:p w14:paraId="2C6D9B97" w14:textId="77777777" w:rsidR="00783721" w:rsidRPr="00084DB7" w:rsidRDefault="00783721" w:rsidP="00783721">
      <w:pPr>
        <w:pStyle w:val="PlainText"/>
        <w:jc w:val="both"/>
        <w:rPr>
          <w:rFonts w:ascii="Times New Roman" w:hAnsi="Times New Roman"/>
          <w:lang w:val="en-GB"/>
        </w:rPr>
      </w:pPr>
      <w:r w:rsidRPr="00084DB7">
        <w:rPr>
          <w:rFonts w:ascii="Times New Roman" w:hAnsi="Times New Roman"/>
          <w:lang w:val="en-GB"/>
        </w:rPr>
        <w:t xml:space="preserve">Becker, S. A., Brown, M., Dahlstrom, E., Davis, A., DePaul, K., Diaz, V., &amp; Pomerantz, J. (2018). </w:t>
      </w:r>
      <w:r w:rsidRPr="00084DB7">
        <w:rPr>
          <w:rFonts w:ascii="Times New Roman" w:hAnsi="Times New Roman"/>
          <w:i/>
          <w:iCs/>
          <w:lang w:val="en-GB"/>
        </w:rPr>
        <w:t>CMN Horizon report: 2018 Higher education edition</w:t>
      </w:r>
      <w:r w:rsidRPr="00084DB7">
        <w:rPr>
          <w:rFonts w:ascii="Times New Roman" w:hAnsi="Times New Roman"/>
          <w:lang w:val="en-GB"/>
        </w:rPr>
        <w:t xml:space="preserve">. </w:t>
      </w:r>
    </w:p>
    <w:p w14:paraId="03F6AE6D" w14:textId="77777777" w:rsidR="00783721" w:rsidRPr="00084DB7" w:rsidRDefault="00783721" w:rsidP="00783721">
      <w:pPr>
        <w:pStyle w:val="PlainText"/>
        <w:jc w:val="both"/>
        <w:rPr>
          <w:rFonts w:ascii="Times New Roman" w:hAnsi="Times New Roman"/>
          <w:lang w:val="en-GB"/>
        </w:rPr>
      </w:pPr>
      <w:r w:rsidRPr="00084DB7">
        <w:rPr>
          <w:rFonts w:ascii="Times New Roman" w:hAnsi="Times New Roman"/>
          <w:lang w:val="en-GB"/>
        </w:rPr>
        <w:t xml:space="preserve">Retrieved from </w:t>
      </w:r>
    </w:p>
    <w:p w14:paraId="298E326A" w14:textId="77777777" w:rsidR="00783721" w:rsidRPr="00084DB7" w:rsidRDefault="00000000" w:rsidP="00783721">
      <w:pPr>
        <w:pStyle w:val="PlainText"/>
        <w:jc w:val="both"/>
        <w:rPr>
          <w:rFonts w:ascii="Times New Roman" w:hAnsi="Times New Roman"/>
          <w:lang w:val="en-GB"/>
        </w:rPr>
      </w:pPr>
      <w:hyperlink r:id="rId26" w:history="1">
        <w:r w:rsidR="00783721" w:rsidRPr="00084DB7">
          <w:rPr>
            <w:rStyle w:val="Hyperlink"/>
            <w:rFonts w:ascii="Times New Roman" w:hAnsi="Times New Roman"/>
            <w:color w:val="auto"/>
            <w:lang w:val="en-GB"/>
          </w:rPr>
          <w:t>https://library.educause.edu/~/media/files/library/2018/8/2018horizonreport.pdf</w:t>
        </w:r>
      </w:hyperlink>
      <w:r w:rsidR="00783721" w:rsidRPr="00084DB7">
        <w:rPr>
          <w:rFonts w:ascii="Times New Roman" w:hAnsi="Times New Roman"/>
          <w:lang w:val="en-GB"/>
        </w:rPr>
        <w:t>.</w:t>
      </w:r>
    </w:p>
    <w:p w14:paraId="2BD52EB5" w14:textId="77777777" w:rsidR="00783721" w:rsidRPr="00084DB7" w:rsidRDefault="00783721" w:rsidP="00923499">
      <w:pPr>
        <w:pStyle w:val="PlainText"/>
        <w:jc w:val="both"/>
        <w:rPr>
          <w:rFonts w:ascii="Times New Roman" w:hAnsi="Times New Roman"/>
          <w:lang w:val="en-GB"/>
        </w:rPr>
      </w:pPr>
    </w:p>
    <w:p w14:paraId="6264CC8C" w14:textId="082EFFB9" w:rsidR="004F174C" w:rsidRPr="00084DB7" w:rsidRDefault="004F174C" w:rsidP="00923499">
      <w:pPr>
        <w:pStyle w:val="PlainText"/>
        <w:jc w:val="both"/>
        <w:rPr>
          <w:rFonts w:ascii="Times New Roman" w:hAnsi="Times New Roman"/>
          <w:lang w:val="en-GB"/>
        </w:rPr>
      </w:pPr>
      <w:r w:rsidRPr="00084DB7">
        <w:rPr>
          <w:rFonts w:ascii="Times New Roman" w:hAnsi="Times New Roman"/>
          <w:lang w:val="en-GB"/>
        </w:rPr>
        <w:t xml:space="preserve">Chassignol, M., Khoroshavin, A., Klimova, A., &amp; Bilyatdinova, A. (2018). Artificial Intelligence trends in </w:t>
      </w:r>
      <w:r w:rsidRPr="00084DB7">
        <w:rPr>
          <w:rFonts w:ascii="Times New Roman" w:hAnsi="Times New Roman"/>
          <w:lang w:val="en-GB"/>
        </w:rPr>
        <w:lastRenderedPageBreak/>
        <w:t xml:space="preserve">education: a narrative overview. </w:t>
      </w:r>
      <w:r w:rsidRPr="00084DB7">
        <w:rPr>
          <w:rFonts w:ascii="Times New Roman" w:hAnsi="Times New Roman"/>
          <w:i/>
          <w:iCs/>
          <w:lang w:val="en-GB"/>
        </w:rPr>
        <w:t>Procedia Computer Science</w:t>
      </w:r>
      <w:r w:rsidRPr="00084DB7">
        <w:rPr>
          <w:rFonts w:ascii="Times New Roman" w:hAnsi="Times New Roman"/>
          <w:lang w:val="en-GB"/>
        </w:rPr>
        <w:t>, 136, 16-24.</w:t>
      </w:r>
    </w:p>
    <w:p w14:paraId="5B847661" w14:textId="77777777" w:rsidR="004F174C" w:rsidRPr="00084DB7" w:rsidRDefault="004F174C" w:rsidP="007B7F1B">
      <w:pPr>
        <w:pStyle w:val="PlainText"/>
        <w:jc w:val="both"/>
        <w:rPr>
          <w:rFonts w:ascii="Times New Roman" w:hAnsi="Times New Roman"/>
          <w:lang w:val="en-GB"/>
        </w:rPr>
      </w:pPr>
    </w:p>
    <w:p w14:paraId="0C441018" w14:textId="53648B92" w:rsidR="003B3E4D" w:rsidRPr="00084DB7" w:rsidRDefault="003B3E4D" w:rsidP="007B7F1B">
      <w:pPr>
        <w:pStyle w:val="PlainText"/>
        <w:jc w:val="both"/>
        <w:rPr>
          <w:rFonts w:ascii="Times New Roman" w:hAnsi="Times New Roman"/>
          <w:lang w:val="en-GB"/>
        </w:rPr>
      </w:pPr>
      <w:r w:rsidRPr="00084DB7">
        <w:rPr>
          <w:rFonts w:ascii="Times New Roman" w:hAnsi="Times New Roman"/>
          <w:lang w:val="en-GB"/>
        </w:rPr>
        <w:t xml:space="preserve">Kaminskiene, L. &amp; DeUrraza, M. J. (2020). The Flexibility of Curriculum for Personalised Learning. </w:t>
      </w:r>
      <w:r w:rsidRPr="00084DB7">
        <w:rPr>
          <w:rFonts w:ascii="Times New Roman" w:hAnsi="Times New Roman"/>
          <w:i/>
          <w:iCs/>
          <w:lang w:val="en-GB"/>
        </w:rPr>
        <w:t>Proceedings of the International Scientific Conference 3</w:t>
      </w:r>
      <w:r w:rsidRPr="00084DB7">
        <w:rPr>
          <w:rFonts w:ascii="Times New Roman" w:hAnsi="Times New Roman"/>
          <w:lang w:val="en-GB"/>
        </w:rPr>
        <w:t xml:space="preserve">(2020),266-273. </w:t>
      </w:r>
      <w:hyperlink r:id="rId27" w:history="1"/>
      <w:r w:rsidR="00BB57ED" w:rsidRPr="00084DB7">
        <w:rPr>
          <w:rFonts w:ascii="Times New Roman" w:hAnsi="Times New Roman"/>
          <w:lang w:val="en-GB"/>
        </w:rPr>
        <w:t xml:space="preserve"> </w:t>
      </w:r>
    </w:p>
    <w:p w14:paraId="0A3FCC61" w14:textId="72A11110" w:rsidR="003B3E4D" w:rsidRPr="00084DB7" w:rsidRDefault="003B3E4D" w:rsidP="007B7F1B">
      <w:pPr>
        <w:pStyle w:val="PlainText"/>
        <w:jc w:val="both"/>
        <w:rPr>
          <w:rFonts w:ascii="Times New Roman" w:hAnsi="Times New Roman"/>
          <w:lang w:val="en-GB"/>
        </w:rPr>
      </w:pPr>
    </w:p>
    <w:p w14:paraId="28187AE4" w14:textId="7700FD35" w:rsidR="00665BA8" w:rsidRPr="00084DB7" w:rsidRDefault="00665BA8" w:rsidP="007B7F1B">
      <w:pPr>
        <w:pStyle w:val="PlainText"/>
        <w:jc w:val="both"/>
        <w:rPr>
          <w:rFonts w:ascii="Times New Roman" w:hAnsi="Times New Roman"/>
          <w:lang w:val="en-GB"/>
        </w:rPr>
      </w:pPr>
      <w:r w:rsidRPr="00084DB7">
        <w:rPr>
          <w:rFonts w:ascii="Times New Roman" w:hAnsi="Times New Roman"/>
          <w:lang w:val="en-GB"/>
        </w:rPr>
        <w:t xml:space="preserve">Kapp, K. M. (2016). Create Personalized Instruction. In: Murphy, M., Redding, S. &amp; Twyman, J. S. (Eds.), </w:t>
      </w:r>
      <w:r w:rsidRPr="00084DB7">
        <w:rPr>
          <w:rFonts w:ascii="Times New Roman" w:hAnsi="Times New Roman"/>
          <w:i/>
          <w:iCs/>
          <w:lang w:val="en-GB"/>
        </w:rPr>
        <w:t>Handbook on Personalized Learning for States, Districts, and Schools</w:t>
      </w:r>
      <w:r w:rsidRPr="00084DB7">
        <w:rPr>
          <w:rFonts w:ascii="Times New Roman" w:hAnsi="Times New Roman"/>
          <w:lang w:val="en-GB"/>
        </w:rPr>
        <w:t xml:space="preserve"> (pp. 131-144). Center on Innovations in Learning.</w:t>
      </w:r>
    </w:p>
    <w:p w14:paraId="7BFEE1DF" w14:textId="7C2C1F85" w:rsidR="00CA06D4" w:rsidRPr="00084DB7" w:rsidRDefault="00CA06D4" w:rsidP="007B7F1B">
      <w:pPr>
        <w:pStyle w:val="PlainText"/>
        <w:jc w:val="both"/>
        <w:rPr>
          <w:rFonts w:ascii="Times New Roman" w:hAnsi="Times New Roman"/>
          <w:lang w:val="en-GB"/>
        </w:rPr>
      </w:pPr>
    </w:p>
    <w:p w14:paraId="138E9C5E" w14:textId="611BD1A2" w:rsidR="00CC46DE" w:rsidRPr="00084DB7" w:rsidRDefault="00CC46DE" w:rsidP="00CC46DE">
      <w:pPr>
        <w:pStyle w:val="PlainText"/>
        <w:jc w:val="both"/>
        <w:rPr>
          <w:rFonts w:ascii="Times New Roman" w:hAnsi="Times New Roman"/>
          <w:szCs w:val="20"/>
        </w:rPr>
      </w:pPr>
      <w:r w:rsidRPr="00084DB7">
        <w:rPr>
          <w:rFonts w:ascii="Times New Roman" w:hAnsi="Times New Roman"/>
          <w:szCs w:val="20"/>
          <w:lang w:val="en-GB"/>
        </w:rPr>
        <w:t xml:space="preserve">Schaffhauser, D. (2014). D2L Intros Revamped Platform 'Brightspace' with Adaptive Learning. </w:t>
      </w:r>
      <w:r w:rsidRPr="00084DB7">
        <w:rPr>
          <w:rFonts w:ascii="Times New Roman" w:hAnsi="Times New Roman"/>
          <w:i/>
          <w:iCs/>
          <w:szCs w:val="20"/>
          <w:lang w:val="en-GB"/>
        </w:rPr>
        <w:t>Learning management Systems News (Online), 2014</w:t>
      </w:r>
      <w:r w:rsidRPr="00084DB7">
        <w:rPr>
          <w:rFonts w:ascii="Times New Roman" w:hAnsi="Times New Roman"/>
          <w:szCs w:val="20"/>
          <w:lang w:val="en-GB"/>
        </w:rPr>
        <w:t xml:space="preserve">. Retrieved from </w:t>
      </w:r>
      <w:hyperlink r:id="rId28" w:history="1">
        <w:r w:rsidRPr="00084DB7">
          <w:rPr>
            <w:rStyle w:val="Hyperlink"/>
            <w:rFonts w:ascii="Times New Roman" w:hAnsi="Times New Roman"/>
            <w:color w:val="auto"/>
            <w:szCs w:val="20"/>
          </w:rPr>
          <w:t>https://campustechnology.com/articles/2014/07/14/d2l-intros-revamped-platform-brightspace-with-adaptive-learning.aspx?admgarea=news</w:t>
        </w:r>
      </w:hyperlink>
    </w:p>
    <w:p w14:paraId="273E7BFC" w14:textId="77777777" w:rsidR="00746BE4" w:rsidRPr="00084DB7" w:rsidRDefault="00746BE4" w:rsidP="00746BE4">
      <w:pPr>
        <w:pStyle w:val="PlainText"/>
        <w:jc w:val="both"/>
        <w:rPr>
          <w:rFonts w:ascii="Times New Roman" w:hAnsi="Times New Roman"/>
        </w:rPr>
      </w:pPr>
    </w:p>
    <w:p w14:paraId="1A30F11C" w14:textId="77777777" w:rsidR="00CA06D4" w:rsidRPr="00665BA8" w:rsidRDefault="00CA06D4" w:rsidP="007B7F1B">
      <w:pPr>
        <w:pStyle w:val="PlainText"/>
        <w:jc w:val="both"/>
        <w:rPr>
          <w:rFonts w:ascii="Times New Roman" w:hAnsi="Times New Roman"/>
          <w:color w:val="0000CC"/>
          <w:lang w:val="en-GB"/>
        </w:rPr>
      </w:pPr>
    </w:p>
    <w:p w14:paraId="166A3E8F" w14:textId="2E21F0CB" w:rsidR="008F50C3" w:rsidRPr="008F50C3" w:rsidRDefault="008F50C3" w:rsidP="007B7F1B">
      <w:pPr>
        <w:pStyle w:val="PlainText"/>
        <w:jc w:val="both"/>
        <w:rPr>
          <w:rFonts w:ascii="Times New Roman" w:hAnsi="Times New Roman"/>
        </w:rPr>
      </w:pPr>
    </w:p>
    <w:p w14:paraId="2CC52A2E" w14:textId="04EEA149" w:rsidR="008F50C3" w:rsidRDefault="008F50C3" w:rsidP="007B7F1B">
      <w:pPr>
        <w:pStyle w:val="PlainText"/>
        <w:jc w:val="both"/>
        <w:rPr>
          <w:rFonts w:ascii="Times New Roman" w:hAnsi="Times New Roman"/>
          <w:lang w:val="en-GB"/>
        </w:rPr>
      </w:pPr>
    </w:p>
    <w:p w14:paraId="3A6CC06B" w14:textId="77777777" w:rsidR="00A94A51" w:rsidRDefault="00A94A51">
      <w:pPr>
        <w:pStyle w:val="PlainText"/>
        <w:ind w:firstLine="284"/>
        <w:jc w:val="both"/>
        <w:rPr>
          <w:rFonts w:ascii="Times New Roman" w:hAnsi="Times New Roman"/>
          <w:lang w:val="en-GB"/>
        </w:rPr>
      </w:pPr>
    </w:p>
    <w:p w14:paraId="791EA1A9" w14:textId="77777777" w:rsidR="00A36834" w:rsidRPr="00411AE8" w:rsidRDefault="00A36834">
      <w:pPr>
        <w:pStyle w:val="PlainText"/>
        <w:ind w:firstLine="284"/>
        <w:jc w:val="both"/>
        <w:rPr>
          <w:rFonts w:ascii="Times New Roman" w:hAnsi="Times New Roman"/>
          <w:lang w:val="en-GB"/>
        </w:rPr>
      </w:pPr>
    </w:p>
    <w:p w14:paraId="21A4F109" w14:textId="77777777" w:rsidR="00A0588C" w:rsidRPr="00F71335" w:rsidRDefault="00A0588C" w:rsidP="00A0588C">
      <w:pPr>
        <w:pStyle w:val="PlainText"/>
        <w:jc w:val="both"/>
        <w:rPr>
          <w:rFonts w:ascii="Times New Roman" w:hAnsi="Times New Roman"/>
          <w:color w:val="0000FF"/>
          <w:lang w:val="en-GB" w:eastAsia="ja-JP"/>
        </w:rPr>
      </w:pPr>
    </w:p>
    <w:p w14:paraId="4FBF9E77" w14:textId="77777777" w:rsidR="00A0588C" w:rsidRPr="00F71335" w:rsidRDefault="00A0588C" w:rsidP="00A0588C">
      <w:pPr>
        <w:pStyle w:val="PlainText"/>
        <w:jc w:val="both"/>
        <w:rPr>
          <w:rFonts w:ascii="Times New Roman" w:hAnsi="Times New Roman"/>
          <w:color w:val="0000FF"/>
          <w:lang w:val="en-GB" w:eastAsia="ja-JP"/>
        </w:rPr>
      </w:pPr>
    </w:p>
    <w:p w14:paraId="052F296B" w14:textId="77777777" w:rsidR="00A94A51" w:rsidRPr="00A0588C" w:rsidRDefault="00A94A51" w:rsidP="00A0588C">
      <w:pPr>
        <w:pStyle w:val="PlainText"/>
        <w:jc w:val="both"/>
        <w:rPr>
          <w:rFonts w:ascii="Times New Roman" w:hAnsi="Times New Roman"/>
          <w:lang w:val="en-GB" w:eastAsia="ja-JP"/>
        </w:rPr>
      </w:pPr>
    </w:p>
    <w:p w14:paraId="7D549222" w14:textId="77777777" w:rsidR="00A94A51" w:rsidRDefault="00A94A51">
      <w:pPr>
        <w:pStyle w:val="PlainText"/>
        <w:ind w:firstLine="284"/>
        <w:jc w:val="both"/>
        <w:rPr>
          <w:rFonts w:ascii="Times New Roman" w:hAnsi="Times New Roman"/>
          <w:lang w:val="en-GB"/>
        </w:rPr>
      </w:pPr>
    </w:p>
    <w:p w14:paraId="30771F42" w14:textId="77777777" w:rsidR="00A94A51" w:rsidRDefault="00A94A51">
      <w:pPr>
        <w:pStyle w:val="PlainText"/>
        <w:ind w:firstLine="284"/>
        <w:jc w:val="both"/>
        <w:rPr>
          <w:rFonts w:ascii="Times New Roman" w:hAnsi="Times New Roman"/>
          <w:lang w:val="en-GB"/>
        </w:rPr>
      </w:pPr>
    </w:p>
    <w:p w14:paraId="64F6F905" w14:textId="77777777" w:rsidR="00A94A51" w:rsidRDefault="00A94A51">
      <w:pPr>
        <w:pStyle w:val="PlainText"/>
        <w:ind w:firstLine="284"/>
        <w:jc w:val="both"/>
        <w:rPr>
          <w:rFonts w:ascii="Times New Roman" w:hAnsi="Times New Roman"/>
          <w:lang w:val="en-GB"/>
        </w:rPr>
      </w:pPr>
    </w:p>
    <w:p w14:paraId="71BC310B" w14:textId="77777777" w:rsidR="00A94A51" w:rsidRDefault="00A94A51">
      <w:pPr>
        <w:pStyle w:val="PlainText"/>
        <w:ind w:firstLine="284"/>
        <w:jc w:val="both"/>
        <w:rPr>
          <w:rFonts w:ascii="Times New Roman" w:hAnsi="Times New Roman"/>
          <w:i/>
          <w:lang w:val="en-GB"/>
        </w:rPr>
      </w:pPr>
      <w:r>
        <w:rPr>
          <w:rFonts w:ascii="Times New Roman" w:hAnsi="Times New Roman"/>
          <w:i/>
          <w:lang w:val="en-GB"/>
        </w:rPr>
        <w:t xml:space="preserve"> </w:t>
      </w:r>
    </w:p>
    <w:sectPr w:rsidR="00A94A51" w:rsidSect="00D462DA">
      <w:type w:val="continuous"/>
      <w:pgSz w:w="11906" w:h="16838" w:code="9"/>
      <w:pgMar w:top="1418" w:right="1134" w:bottom="1418" w:left="1134" w:header="720" w:footer="714" w:gutter="0"/>
      <w:pgNumType w:start="9"/>
      <w:cols w:num="2" w:space="567" w:equalWidth="0">
        <w:col w:w="4536" w:space="567"/>
        <w:col w:w="4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930D7" w14:textId="77777777" w:rsidR="00C620F1" w:rsidRDefault="00C620F1">
      <w:r>
        <w:separator/>
      </w:r>
    </w:p>
  </w:endnote>
  <w:endnote w:type="continuationSeparator" w:id="0">
    <w:p w14:paraId="4958A1D4" w14:textId="77777777" w:rsidR="00C620F1" w:rsidRDefault="00C6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6905" w14:textId="77777777" w:rsidR="00A6512D" w:rsidRDefault="00A65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89DA" w14:textId="77777777" w:rsidR="00D462DA" w:rsidRDefault="00D462DA">
    <w:pPr>
      <w:pStyle w:val="Footer"/>
      <w:rPr>
        <w:i/>
        <w:sz w:val="18"/>
        <w:szCs w:val="18"/>
      </w:rPr>
    </w:pPr>
  </w:p>
  <w:p w14:paraId="13C4440B" w14:textId="2B59A59A" w:rsidR="00D462DA" w:rsidRPr="00D462DA" w:rsidRDefault="008518A5">
    <w:pPr>
      <w:pStyle w:val="Footer"/>
      <w:rPr>
        <w:i/>
        <w:sz w:val="18"/>
        <w:szCs w:val="18"/>
      </w:rPr>
    </w:pPr>
    <w:r>
      <w:rPr>
        <w:i/>
        <w:sz w:val="18"/>
        <w:szCs w:val="18"/>
      </w:rPr>
      <w:t xml:space="preserve">ISATE 2023: </w:t>
    </w:r>
    <w:r w:rsidR="00D462DA" w:rsidRPr="00D462DA">
      <w:rPr>
        <w:i/>
        <w:sz w:val="18"/>
        <w:szCs w:val="18"/>
      </w:rPr>
      <w:t>1</w:t>
    </w:r>
    <w:r>
      <w:rPr>
        <w:i/>
        <w:sz w:val="18"/>
        <w:szCs w:val="18"/>
      </w:rPr>
      <w:t>6</w:t>
    </w:r>
    <w:r w:rsidR="00D462DA" w:rsidRPr="00D462DA">
      <w:rPr>
        <w:i/>
        <w:sz w:val="18"/>
        <w:szCs w:val="18"/>
        <w:vertAlign w:val="superscript"/>
      </w:rPr>
      <w:t>th</w:t>
    </w:r>
    <w:r w:rsidR="00D462DA" w:rsidRPr="00D462DA">
      <w:rPr>
        <w:i/>
        <w:sz w:val="18"/>
        <w:szCs w:val="18"/>
      </w:rPr>
      <w:t xml:space="preserve"> International Symposium on Adv</w:t>
    </w:r>
    <w:r w:rsidR="00E20B81">
      <w:rPr>
        <w:i/>
        <w:sz w:val="18"/>
        <w:szCs w:val="18"/>
      </w:rPr>
      <w:t>ances in Technology Education</w:t>
    </w:r>
    <w:r w:rsidR="00E20B81">
      <w:rPr>
        <w:i/>
        <w:sz w:val="18"/>
        <w:szCs w:val="18"/>
      </w:rPr>
      <w:br/>
    </w:r>
    <w:r>
      <w:rPr>
        <w:i/>
        <w:sz w:val="18"/>
        <w:szCs w:val="18"/>
      </w:rPr>
      <w:t>12</w:t>
    </w:r>
    <w:r w:rsidR="00E20B81">
      <w:rPr>
        <w:i/>
        <w:sz w:val="18"/>
        <w:szCs w:val="18"/>
      </w:rPr>
      <w:t>-</w:t>
    </w:r>
    <w:r>
      <w:rPr>
        <w:i/>
        <w:sz w:val="18"/>
        <w:szCs w:val="18"/>
      </w:rPr>
      <w:t>15</w:t>
    </w:r>
    <w:r w:rsidR="004E7AC4">
      <w:rPr>
        <w:i/>
        <w:sz w:val="18"/>
        <w:szCs w:val="18"/>
      </w:rPr>
      <w:t xml:space="preserve"> September</w:t>
    </w:r>
    <w:r w:rsidR="00E20B81">
      <w:rPr>
        <w:i/>
        <w:sz w:val="18"/>
        <w:szCs w:val="18"/>
      </w:rPr>
      <w:t xml:space="preserve"> 202</w:t>
    </w:r>
    <w:r>
      <w:rPr>
        <w:i/>
        <w:sz w:val="18"/>
        <w:szCs w:val="18"/>
      </w:rPr>
      <w:t>3</w:t>
    </w:r>
    <w:r w:rsidR="00D462DA" w:rsidRPr="00D462DA">
      <w:rPr>
        <w:i/>
        <w:sz w:val="18"/>
        <w:szCs w:val="18"/>
      </w:rPr>
      <w:t xml:space="preserve">, </w:t>
    </w:r>
    <w:r>
      <w:rPr>
        <w:i/>
        <w:sz w:val="18"/>
        <w:szCs w:val="18"/>
      </w:rPr>
      <w:t>Matsue, Japan</w:t>
    </w:r>
  </w:p>
  <w:p w14:paraId="6B731749" w14:textId="77777777" w:rsidR="00D462DA" w:rsidRDefault="00D46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92BD" w14:textId="77777777" w:rsidR="00A6512D" w:rsidRDefault="00A65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6013" w14:textId="77777777" w:rsidR="00C620F1" w:rsidRDefault="00C620F1">
      <w:r>
        <w:separator/>
      </w:r>
    </w:p>
  </w:footnote>
  <w:footnote w:type="continuationSeparator" w:id="0">
    <w:p w14:paraId="1D612D75" w14:textId="77777777" w:rsidR="00C620F1" w:rsidRDefault="00C62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CF13" w14:textId="77777777" w:rsidR="00A6512D" w:rsidRDefault="00A65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42CE" w14:textId="1DD4A1EF" w:rsidR="007A4FF8" w:rsidRPr="00866BAC" w:rsidRDefault="00093DA4" w:rsidP="00601880">
    <w:pPr>
      <w:pStyle w:val="Header"/>
      <w:jc w:val="right"/>
      <w:rPr>
        <w:rFonts w:ascii="Arial" w:hAnsi="Arial" w:cs="Arial"/>
        <w:sz w:val="28"/>
        <w:szCs w:val="28"/>
      </w:rPr>
    </w:pPr>
    <w:r>
      <w:rPr>
        <w:noProof/>
      </w:rPr>
      <mc:AlternateContent>
        <mc:Choice Requires="wps">
          <w:drawing>
            <wp:anchor distT="0" distB="0" distL="114300" distR="114300" simplePos="0" relativeHeight="251659264" behindDoc="0" locked="0" layoutInCell="0" allowOverlap="1" wp14:anchorId="01550593" wp14:editId="13660022">
              <wp:simplePos x="0" y="0"/>
              <wp:positionH relativeFrom="page">
                <wp:posOffset>0</wp:posOffset>
              </wp:positionH>
              <wp:positionV relativeFrom="page">
                <wp:posOffset>190500</wp:posOffset>
              </wp:positionV>
              <wp:extent cx="7560310" cy="273050"/>
              <wp:effectExtent l="0" t="0" r="0" b="12700"/>
              <wp:wrapNone/>
              <wp:docPr id="3" name="MSIPCM52df4a1394ffe8a74ff16524" descr="{&quot;HashCode&quot;:-20127201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E819CE" w14:textId="08D053F3" w:rsidR="00093DA4" w:rsidRPr="00093DA4" w:rsidRDefault="00093DA4" w:rsidP="00093DA4">
                          <w:pPr>
                            <w:rPr>
                              <w:rFonts w:ascii="Calibri" w:hAnsi="Calibri" w:cs="Calibri"/>
                              <w:color w:val="000000"/>
                              <w:sz w:val="20"/>
                            </w:rPr>
                          </w:pPr>
                          <w:r w:rsidRPr="00093DA4">
                            <w:rPr>
                              <w:rFonts w:ascii="Calibri" w:hAnsi="Calibri" w:cs="Calibri"/>
                              <w:color w:val="000000"/>
                              <w:sz w:val="20"/>
                            </w:rPr>
                            <w:t>Official (Open)</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1550593" id="_x0000_t202" coordsize="21600,21600" o:spt="202" path="m,l,21600r21600,l21600,xe">
              <v:stroke joinstyle="miter"/>
              <v:path gradientshapeok="t" o:connecttype="rect"/>
            </v:shapetype>
            <v:shape id="MSIPCM52df4a1394ffe8a74ff16524" o:spid="_x0000_s1026" type="#_x0000_t202" alt="{&quot;HashCode&quot;:-2012720162,&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DE819CE" w14:textId="08D053F3" w:rsidR="00093DA4" w:rsidRPr="00093DA4" w:rsidRDefault="00093DA4" w:rsidP="00093DA4">
                    <w:pPr>
                      <w:rPr>
                        <w:rFonts w:ascii="Calibri" w:hAnsi="Calibri" w:cs="Calibri"/>
                        <w:color w:val="000000"/>
                        <w:sz w:val="20"/>
                      </w:rPr>
                    </w:pPr>
                    <w:r w:rsidRPr="00093DA4">
                      <w:rPr>
                        <w:rFonts w:ascii="Calibri" w:hAnsi="Calibri" w:cs="Calibri"/>
                        <w:color w:val="000000"/>
                        <w:sz w:val="20"/>
                      </w:rPr>
                      <w:t>Official (Open)</w:t>
                    </w:r>
                  </w:p>
                </w:txbxContent>
              </v:textbox>
              <w10:wrap anchorx="page" anchory="page"/>
            </v:shape>
          </w:pict>
        </mc:Fallback>
      </mc:AlternateContent>
    </w:r>
    <w:r w:rsidR="007A4FF8" w:rsidRPr="00CB53B8">
      <w:tab/>
    </w:r>
    <w:r w:rsidR="007A4FF8" w:rsidRPr="00CB53B8">
      <w:tab/>
    </w:r>
    <w:r w:rsidR="00601880" w:rsidRPr="00CB53B8">
      <w:t xml:space="preserve">   </w:t>
    </w:r>
  </w:p>
  <w:p w14:paraId="2943D79E" w14:textId="77777777" w:rsidR="00122CEB" w:rsidRPr="005811F7" w:rsidRDefault="00122CEB" w:rsidP="00122CEB">
    <w:pPr>
      <w:pStyle w:val="Footer"/>
      <w:rPr>
        <w:i/>
        <w:color w:val="FF0000"/>
        <w:sz w:val="18"/>
        <w:szCs w:val="18"/>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C34D" w14:textId="77777777" w:rsidR="00A6512D" w:rsidRDefault="00A65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16cid:durableId="1853374482">
    <w:abstractNumId w:val="0"/>
  </w:num>
  <w:num w:numId="2" w16cid:durableId="1222979895">
    <w:abstractNumId w:val="2"/>
  </w:num>
  <w:num w:numId="3" w16cid:durableId="56002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xNQViQ0sLY1MLcyUdpeDU4uLM/DyQAsNaACFgsRssAAAA"/>
  </w:docVars>
  <w:rsids>
    <w:rsidRoot w:val="0007380B"/>
    <w:rsid w:val="00000316"/>
    <w:rsid w:val="00000AD5"/>
    <w:rsid w:val="000028A0"/>
    <w:rsid w:val="000116AD"/>
    <w:rsid w:val="00011986"/>
    <w:rsid w:val="00011E2C"/>
    <w:rsid w:val="000127E7"/>
    <w:rsid w:val="00012A2C"/>
    <w:rsid w:val="00012A7D"/>
    <w:rsid w:val="00013114"/>
    <w:rsid w:val="00014B8D"/>
    <w:rsid w:val="00015F43"/>
    <w:rsid w:val="0001671D"/>
    <w:rsid w:val="0001708D"/>
    <w:rsid w:val="000171E0"/>
    <w:rsid w:val="00020DF6"/>
    <w:rsid w:val="00024239"/>
    <w:rsid w:val="00025AE1"/>
    <w:rsid w:val="00025E1C"/>
    <w:rsid w:val="000261B3"/>
    <w:rsid w:val="00026424"/>
    <w:rsid w:val="00031DA1"/>
    <w:rsid w:val="00032E92"/>
    <w:rsid w:val="00035650"/>
    <w:rsid w:val="00035AFB"/>
    <w:rsid w:val="00036424"/>
    <w:rsid w:val="00037029"/>
    <w:rsid w:val="00040F9D"/>
    <w:rsid w:val="000443C8"/>
    <w:rsid w:val="000445C3"/>
    <w:rsid w:val="0004579B"/>
    <w:rsid w:val="000464C4"/>
    <w:rsid w:val="00047A0D"/>
    <w:rsid w:val="00047E4B"/>
    <w:rsid w:val="0005214B"/>
    <w:rsid w:val="00056460"/>
    <w:rsid w:val="000571D2"/>
    <w:rsid w:val="0005774B"/>
    <w:rsid w:val="00057A64"/>
    <w:rsid w:val="00060CFF"/>
    <w:rsid w:val="00060E51"/>
    <w:rsid w:val="00060FBB"/>
    <w:rsid w:val="000662F9"/>
    <w:rsid w:val="000671FC"/>
    <w:rsid w:val="0007380B"/>
    <w:rsid w:val="00073D8E"/>
    <w:rsid w:val="000742C6"/>
    <w:rsid w:val="00074404"/>
    <w:rsid w:val="000754CA"/>
    <w:rsid w:val="00076A13"/>
    <w:rsid w:val="0008120C"/>
    <w:rsid w:val="0008147D"/>
    <w:rsid w:val="00082977"/>
    <w:rsid w:val="00082F95"/>
    <w:rsid w:val="00083DBC"/>
    <w:rsid w:val="00084DB7"/>
    <w:rsid w:val="0009036F"/>
    <w:rsid w:val="00092847"/>
    <w:rsid w:val="00093DA4"/>
    <w:rsid w:val="000944D3"/>
    <w:rsid w:val="00095E1C"/>
    <w:rsid w:val="000A2212"/>
    <w:rsid w:val="000A2D82"/>
    <w:rsid w:val="000A3460"/>
    <w:rsid w:val="000A4254"/>
    <w:rsid w:val="000A4E28"/>
    <w:rsid w:val="000A6613"/>
    <w:rsid w:val="000A6DB0"/>
    <w:rsid w:val="000A706D"/>
    <w:rsid w:val="000B000D"/>
    <w:rsid w:val="000B27AC"/>
    <w:rsid w:val="000B3F37"/>
    <w:rsid w:val="000B4C8A"/>
    <w:rsid w:val="000B5AFA"/>
    <w:rsid w:val="000B72D8"/>
    <w:rsid w:val="000B77B8"/>
    <w:rsid w:val="000B7D55"/>
    <w:rsid w:val="000B7F92"/>
    <w:rsid w:val="000C1F03"/>
    <w:rsid w:val="000C253A"/>
    <w:rsid w:val="000C387A"/>
    <w:rsid w:val="000C4C73"/>
    <w:rsid w:val="000C50AF"/>
    <w:rsid w:val="000C6105"/>
    <w:rsid w:val="000C6162"/>
    <w:rsid w:val="000C7A92"/>
    <w:rsid w:val="000D0049"/>
    <w:rsid w:val="000D146F"/>
    <w:rsid w:val="000D20AC"/>
    <w:rsid w:val="000D30AC"/>
    <w:rsid w:val="000D4731"/>
    <w:rsid w:val="000D730D"/>
    <w:rsid w:val="000D7FDD"/>
    <w:rsid w:val="000E3BF7"/>
    <w:rsid w:val="000E3E52"/>
    <w:rsid w:val="000E4D99"/>
    <w:rsid w:val="000E4EDB"/>
    <w:rsid w:val="000E6546"/>
    <w:rsid w:val="000E7357"/>
    <w:rsid w:val="000F1DF1"/>
    <w:rsid w:val="000F36D8"/>
    <w:rsid w:val="000F3CBC"/>
    <w:rsid w:val="000F3FEF"/>
    <w:rsid w:val="000F4D03"/>
    <w:rsid w:val="00100B3F"/>
    <w:rsid w:val="00101AF4"/>
    <w:rsid w:val="00102C61"/>
    <w:rsid w:val="00106A1A"/>
    <w:rsid w:val="00106D4F"/>
    <w:rsid w:val="00106DE5"/>
    <w:rsid w:val="00107327"/>
    <w:rsid w:val="0011198A"/>
    <w:rsid w:val="00111ED8"/>
    <w:rsid w:val="00114435"/>
    <w:rsid w:val="0011478E"/>
    <w:rsid w:val="001147EB"/>
    <w:rsid w:val="00115C62"/>
    <w:rsid w:val="0011691A"/>
    <w:rsid w:val="00116BC0"/>
    <w:rsid w:val="00122CEB"/>
    <w:rsid w:val="00123042"/>
    <w:rsid w:val="00123079"/>
    <w:rsid w:val="001230C6"/>
    <w:rsid w:val="001233A0"/>
    <w:rsid w:val="00123430"/>
    <w:rsid w:val="00123CA5"/>
    <w:rsid w:val="00124827"/>
    <w:rsid w:val="00126A9D"/>
    <w:rsid w:val="00130CA9"/>
    <w:rsid w:val="00133F89"/>
    <w:rsid w:val="00137C28"/>
    <w:rsid w:val="00143866"/>
    <w:rsid w:val="00144161"/>
    <w:rsid w:val="0014458D"/>
    <w:rsid w:val="00146907"/>
    <w:rsid w:val="00147FF1"/>
    <w:rsid w:val="001510C5"/>
    <w:rsid w:val="00152CBA"/>
    <w:rsid w:val="00153ACA"/>
    <w:rsid w:val="0015513B"/>
    <w:rsid w:val="00155427"/>
    <w:rsid w:val="0016081D"/>
    <w:rsid w:val="00161187"/>
    <w:rsid w:val="001611CA"/>
    <w:rsid w:val="001633DA"/>
    <w:rsid w:val="001665E5"/>
    <w:rsid w:val="00171BFC"/>
    <w:rsid w:val="0017355B"/>
    <w:rsid w:val="00175DB8"/>
    <w:rsid w:val="00175E79"/>
    <w:rsid w:val="00176614"/>
    <w:rsid w:val="00180FFF"/>
    <w:rsid w:val="00181E4D"/>
    <w:rsid w:val="001821E2"/>
    <w:rsid w:val="0018463E"/>
    <w:rsid w:val="00187712"/>
    <w:rsid w:val="00190015"/>
    <w:rsid w:val="0019691A"/>
    <w:rsid w:val="001A02A7"/>
    <w:rsid w:val="001A0641"/>
    <w:rsid w:val="001A0C58"/>
    <w:rsid w:val="001A1211"/>
    <w:rsid w:val="001A2516"/>
    <w:rsid w:val="001A27C2"/>
    <w:rsid w:val="001A2D72"/>
    <w:rsid w:val="001A3801"/>
    <w:rsid w:val="001A65F1"/>
    <w:rsid w:val="001A793E"/>
    <w:rsid w:val="001A7D76"/>
    <w:rsid w:val="001B2CDA"/>
    <w:rsid w:val="001B393F"/>
    <w:rsid w:val="001B5594"/>
    <w:rsid w:val="001B58FE"/>
    <w:rsid w:val="001B60E0"/>
    <w:rsid w:val="001B6E02"/>
    <w:rsid w:val="001B7978"/>
    <w:rsid w:val="001C0A89"/>
    <w:rsid w:val="001C0F59"/>
    <w:rsid w:val="001C118C"/>
    <w:rsid w:val="001C194C"/>
    <w:rsid w:val="001C259A"/>
    <w:rsid w:val="001C379D"/>
    <w:rsid w:val="001C55CE"/>
    <w:rsid w:val="001C5AE9"/>
    <w:rsid w:val="001C5C31"/>
    <w:rsid w:val="001C635E"/>
    <w:rsid w:val="001C70F0"/>
    <w:rsid w:val="001C7AE7"/>
    <w:rsid w:val="001D1EB4"/>
    <w:rsid w:val="001D2161"/>
    <w:rsid w:val="001D2B6B"/>
    <w:rsid w:val="001D3916"/>
    <w:rsid w:val="001D50A3"/>
    <w:rsid w:val="001D57F8"/>
    <w:rsid w:val="001D5919"/>
    <w:rsid w:val="001D7524"/>
    <w:rsid w:val="001E0D38"/>
    <w:rsid w:val="001E2760"/>
    <w:rsid w:val="001E559F"/>
    <w:rsid w:val="001E61C8"/>
    <w:rsid w:val="001E66C5"/>
    <w:rsid w:val="001E6E5D"/>
    <w:rsid w:val="001F03D5"/>
    <w:rsid w:val="001F068D"/>
    <w:rsid w:val="001F2E9B"/>
    <w:rsid w:val="001F3A47"/>
    <w:rsid w:val="001F4830"/>
    <w:rsid w:val="001F4EC6"/>
    <w:rsid w:val="001F54D1"/>
    <w:rsid w:val="001F54D7"/>
    <w:rsid w:val="00200167"/>
    <w:rsid w:val="00201ECA"/>
    <w:rsid w:val="00205023"/>
    <w:rsid w:val="00206C01"/>
    <w:rsid w:val="00207634"/>
    <w:rsid w:val="00212C6D"/>
    <w:rsid w:val="00213F29"/>
    <w:rsid w:val="00214ED8"/>
    <w:rsid w:val="00221073"/>
    <w:rsid w:val="002228B9"/>
    <w:rsid w:val="00222A31"/>
    <w:rsid w:val="0022412A"/>
    <w:rsid w:val="00224B24"/>
    <w:rsid w:val="00225C17"/>
    <w:rsid w:val="00230C84"/>
    <w:rsid w:val="002310F3"/>
    <w:rsid w:val="00236252"/>
    <w:rsid w:val="00236CB6"/>
    <w:rsid w:val="00241987"/>
    <w:rsid w:val="00242880"/>
    <w:rsid w:val="0024476D"/>
    <w:rsid w:val="002449F8"/>
    <w:rsid w:val="00244A68"/>
    <w:rsid w:val="00246FEC"/>
    <w:rsid w:val="00247080"/>
    <w:rsid w:val="00255ADE"/>
    <w:rsid w:val="00255B21"/>
    <w:rsid w:val="002603AD"/>
    <w:rsid w:val="00263197"/>
    <w:rsid w:val="00263296"/>
    <w:rsid w:val="00264ABA"/>
    <w:rsid w:val="0026763C"/>
    <w:rsid w:val="00270DAB"/>
    <w:rsid w:val="00271C12"/>
    <w:rsid w:val="00273558"/>
    <w:rsid w:val="00274AE3"/>
    <w:rsid w:val="00282CED"/>
    <w:rsid w:val="00283153"/>
    <w:rsid w:val="002834ED"/>
    <w:rsid w:val="00284DB9"/>
    <w:rsid w:val="00286E7D"/>
    <w:rsid w:val="002878F5"/>
    <w:rsid w:val="00290C71"/>
    <w:rsid w:val="002917F3"/>
    <w:rsid w:val="00291B58"/>
    <w:rsid w:val="00295C81"/>
    <w:rsid w:val="002A02E8"/>
    <w:rsid w:val="002A0ABE"/>
    <w:rsid w:val="002A0AEA"/>
    <w:rsid w:val="002A1E1C"/>
    <w:rsid w:val="002A48BA"/>
    <w:rsid w:val="002A4F00"/>
    <w:rsid w:val="002A5903"/>
    <w:rsid w:val="002A7B8E"/>
    <w:rsid w:val="002B0250"/>
    <w:rsid w:val="002B16A8"/>
    <w:rsid w:val="002B4408"/>
    <w:rsid w:val="002C0B5E"/>
    <w:rsid w:val="002C1A3B"/>
    <w:rsid w:val="002C2AC8"/>
    <w:rsid w:val="002C2BC8"/>
    <w:rsid w:val="002C51E0"/>
    <w:rsid w:val="002C6CA4"/>
    <w:rsid w:val="002C7EF1"/>
    <w:rsid w:val="002D1A0F"/>
    <w:rsid w:val="002D358E"/>
    <w:rsid w:val="002D6075"/>
    <w:rsid w:val="002D6AFB"/>
    <w:rsid w:val="002E03E0"/>
    <w:rsid w:val="002E0683"/>
    <w:rsid w:val="002E30F6"/>
    <w:rsid w:val="002E514D"/>
    <w:rsid w:val="002E5F72"/>
    <w:rsid w:val="002E68D8"/>
    <w:rsid w:val="002E7A14"/>
    <w:rsid w:val="002F06EF"/>
    <w:rsid w:val="002F1066"/>
    <w:rsid w:val="002F44F3"/>
    <w:rsid w:val="002F5C4C"/>
    <w:rsid w:val="002F5C8D"/>
    <w:rsid w:val="002F6BB1"/>
    <w:rsid w:val="003004C9"/>
    <w:rsid w:val="003018F1"/>
    <w:rsid w:val="00302543"/>
    <w:rsid w:val="00303ED6"/>
    <w:rsid w:val="00303F1E"/>
    <w:rsid w:val="0030451D"/>
    <w:rsid w:val="00306408"/>
    <w:rsid w:val="00306E72"/>
    <w:rsid w:val="003070F1"/>
    <w:rsid w:val="003101B4"/>
    <w:rsid w:val="00311DC2"/>
    <w:rsid w:val="00312525"/>
    <w:rsid w:val="003127AA"/>
    <w:rsid w:val="00312B56"/>
    <w:rsid w:val="0031445D"/>
    <w:rsid w:val="0031481F"/>
    <w:rsid w:val="00314E6E"/>
    <w:rsid w:val="00317562"/>
    <w:rsid w:val="00320682"/>
    <w:rsid w:val="00320DB3"/>
    <w:rsid w:val="003255BD"/>
    <w:rsid w:val="003259A5"/>
    <w:rsid w:val="00325BF4"/>
    <w:rsid w:val="00331428"/>
    <w:rsid w:val="00331A30"/>
    <w:rsid w:val="003350D3"/>
    <w:rsid w:val="0033691F"/>
    <w:rsid w:val="00337437"/>
    <w:rsid w:val="0034119D"/>
    <w:rsid w:val="00343050"/>
    <w:rsid w:val="00344F79"/>
    <w:rsid w:val="00345258"/>
    <w:rsid w:val="00345B35"/>
    <w:rsid w:val="003479E9"/>
    <w:rsid w:val="00347A2B"/>
    <w:rsid w:val="00351957"/>
    <w:rsid w:val="00351C48"/>
    <w:rsid w:val="0035517B"/>
    <w:rsid w:val="00355317"/>
    <w:rsid w:val="00356293"/>
    <w:rsid w:val="00357761"/>
    <w:rsid w:val="003577F8"/>
    <w:rsid w:val="003579C6"/>
    <w:rsid w:val="0036150B"/>
    <w:rsid w:val="00361788"/>
    <w:rsid w:val="00364685"/>
    <w:rsid w:val="00365498"/>
    <w:rsid w:val="0036682E"/>
    <w:rsid w:val="00366B34"/>
    <w:rsid w:val="00366E36"/>
    <w:rsid w:val="0037005A"/>
    <w:rsid w:val="0037109E"/>
    <w:rsid w:val="00372274"/>
    <w:rsid w:val="00376831"/>
    <w:rsid w:val="00377DBA"/>
    <w:rsid w:val="00383099"/>
    <w:rsid w:val="003835C6"/>
    <w:rsid w:val="003846A1"/>
    <w:rsid w:val="00386209"/>
    <w:rsid w:val="00386F1D"/>
    <w:rsid w:val="00390001"/>
    <w:rsid w:val="00391352"/>
    <w:rsid w:val="00392706"/>
    <w:rsid w:val="00392AFE"/>
    <w:rsid w:val="0039422E"/>
    <w:rsid w:val="003954EA"/>
    <w:rsid w:val="00397545"/>
    <w:rsid w:val="00397E0A"/>
    <w:rsid w:val="003A1552"/>
    <w:rsid w:val="003A2D3D"/>
    <w:rsid w:val="003A2EAF"/>
    <w:rsid w:val="003A4A46"/>
    <w:rsid w:val="003A4A65"/>
    <w:rsid w:val="003A74CF"/>
    <w:rsid w:val="003B08C3"/>
    <w:rsid w:val="003B15E3"/>
    <w:rsid w:val="003B29EB"/>
    <w:rsid w:val="003B3E4D"/>
    <w:rsid w:val="003B6053"/>
    <w:rsid w:val="003B6524"/>
    <w:rsid w:val="003B79E1"/>
    <w:rsid w:val="003C09ED"/>
    <w:rsid w:val="003C0C1D"/>
    <w:rsid w:val="003C13AC"/>
    <w:rsid w:val="003C33AD"/>
    <w:rsid w:val="003C3977"/>
    <w:rsid w:val="003D28C5"/>
    <w:rsid w:val="003D2D90"/>
    <w:rsid w:val="003D3FA6"/>
    <w:rsid w:val="003D4883"/>
    <w:rsid w:val="003D5E25"/>
    <w:rsid w:val="003D5E4D"/>
    <w:rsid w:val="003D7E1E"/>
    <w:rsid w:val="003E0719"/>
    <w:rsid w:val="003E2D14"/>
    <w:rsid w:val="003E6889"/>
    <w:rsid w:val="003F038A"/>
    <w:rsid w:val="003F4B13"/>
    <w:rsid w:val="003F5F87"/>
    <w:rsid w:val="004057F2"/>
    <w:rsid w:val="00410E14"/>
    <w:rsid w:val="00411AE8"/>
    <w:rsid w:val="004137A4"/>
    <w:rsid w:val="0041529E"/>
    <w:rsid w:val="00415C4F"/>
    <w:rsid w:val="00416615"/>
    <w:rsid w:val="0042033E"/>
    <w:rsid w:val="0042070B"/>
    <w:rsid w:val="00423B27"/>
    <w:rsid w:val="00425762"/>
    <w:rsid w:val="004276DE"/>
    <w:rsid w:val="0042786E"/>
    <w:rsid w:val="00427BAD"/>
    <w:rsid w:val="00427DAE"/>
    <w:rsid w:val="00431952"/>
    <w:rsid w:val="00431C32"/>
    <w:rsid w:val="004327AC"/>
    <w:rsid w:val="00432DE2"/>
    <w:rsid w:val="0043755F"/>
    <w:rsid w:val="00440EEF"/>
    <w:rsid w:val="00442592"/>
    <w:rsid w:val="00444109"/>
    <w:rsid w:val="00444B4D"/>
    <w:rsid w:val="00445ACD"/>
    <w:rsid w:val="00446700"/>
    <w:rsid w:val="00446838"/>
    <w:rsid w:val="00451857"/>
    <w:rsid w:val="004527E1"/>
    <w:rsid w:val="004528D9"/>
    <w:rsid w:val="004537FC"/>
    <w:rsid w:val="00454D06"/>
    <w:rsid w:val="00454F84"/>
    <w:rsid w:val="00455F33"/>
    <w:rsid w:val="004622BA"/>
    <w:rsid w:val="004636AD"/>
    <w:rsid w:val="00463DBA"/>
    <w:rsid w:val="0046481A"/>
    <w:rsid w:val="004653E0"/>
    <w:rsid w:val="00465DFC"/>
    <w:rsid w:val="00467EA7"/>
    <w:rsid w:val="004706C1"/>
    <w:rsid w:val="00473179"/>
    <w:rsid w:val="0047744B"/>
    <w:rsid w:val="00481C11"/>
    <w:rsid w:val="00483152"/>
    <w:rsid w:val="00483FC2"/>
    <w:rsid w:val="00484C7F"/>
    <w:rsid w:val="00485028"/>
    <w:rsid w:val="00487E65"/>
    <w:rsid w:val="0049039A"/>
    <w:rsid w:val="00490F77"/>
    <w:rsid w:val="00491A2D"/>
    <w:rsid w:val="00495DBA"/>
    <w:rsid w:val="00497C07"/>
    <w:rsid w:val="004A129A"/>
    <w:rsid w:val="004A1937"/>
    <w:rsid w:val="004A1B51"/>
    <w:rsid w:val="004A1F0C"/>
    <w:rsid w:val="004A33CA"/>
    <w:rsid w:val="004A3463"/>
    <w:rsid w:val="004A37A4"/>
    <w:rsid w:val="004A5CAB"/>
    <w:rsid w:val="004B0119"/>
    <w:rsid w:val="004B05FD"/>
    <w:rsid w:val="004B065E"/>
    <w:rsid w:val="004B0B79"/>
    <w:rsid w:val="004B2255"/>
    <w:rsid w:val="004B4220"/>
    <w:rsid w:val="004B674F"/>
    <w:rsid w:val="004B6BA8"/>
    <w:rsid w:val="004C0066"/>
    <w:rsid w:val="004C14A4"/>
    <w:rsid w:val="004C2252"/>
    <w:rsid w:val="004C27D8"/>
    <w:rsid w:val="004C6AA0"/>
    <w:rsid w:val="004D0EF6"/>
    <w:rsid w:val="004D2A34"/>
    <w:rsid w:val="004D31C1"/>
    <w:rsid w:val="004D73C9"/>
    <w:rsid w:val="004E0EA9"/>
    <w:rsid w:val="004E2C71"/>
    <w:rsid w:val="004E2D98"/>
    <w:rsid w:val="004E3603"/>
    <w:rsid w:val="004E49DE"/>
    <w:rsid w:val="004E4B9C"/>
    <w:rsid w:val="004E593C"/>
    <w:rsid w:val="004E73F5"/>
    <w:rsid w:val="004E7AC4"/>
    <w:rsid w:val="004F0F89"/>
    <w:rsid w:val="004F12EB"/>
    <w:rsid w:val="004F174C"/>
    <w:rsid w:val="004F1C3E"/>
    <w:rsid w:val="004F4CB8"/>
    <w:rsid w:val="004F7F5F"/>
    <w:rsid w:val="00500C7F"/>
    <w:rsid w:val="00501DD8"/>
    <w:rsid w:val="00502894"/>
    <w:rsid w:val="0050369D"/>
    <w:rsid w:val="00506C2F"/>
    <w:rsid w:val="00506D04"/>
    <w:rsid w:val="00506D28"/>
    <w:rsid w:val="00510118"/>
    <w:rsid w:val="0051325F"/>
    <w:rsid w:val="00513506"/>
    <w:rsid w:val="00513F8D"/>
    <w:rsid w:val="00514015"/>
    <w:rsid w:val="00514A39"/>
    <w:rsid w:val="005174E7"/>
    <w:rsid w:val="005219C3"/>
    <w:rsid w:val="0052242C"/>
    <w:rsid w:val="0052284E"/>
    <w:rsid w:val="00522CD1"/>
    <w:rsid w:val="00523275"/>
    <w:rsid w:val="00524D02"/>
    <w:rsid w:val="00526228"/>
    <w:rsid w:val="005263EC"/>
    <w:rsid w:val="00527202"/>
    <w:rsid w:val="00527D6C"/>
    <w:rsid w:val="005301D9"/>
    <w:rsid w:val="005301F9"/>
    <w:rsid w:val="0053283D"/>
    <w:rsid w:val="00532DD2"/>
    <w:rsid w:val="00535ED5"/>
    <w:rsid w:val="00536CFE"/>
    <w:rsid w:val="00537951"/>
    <w:rsid w:val="00537B37"/>
    <w:rsid w:val="00537E41"/>
    <w:rsid w:val="005433A4"/>
    <w:rsid w:val="005442F7"/>
    <w:rsid w:val="0054522B"/>
    <w:rsid w:val="005462E6"/>
    <w:rsid w:val="005464ED"/>
    <w:rsid w:val="005475AA"/>
    <w:rsid w:val="00550401"/>
    <w:rsid w:val="0055198C"/>
    <w:rsid w:val="005534F4"/>
    <w:rsid w:val="00553DFB"/>
    <w:rsid w:val="00554A3D"/>
    <w:rsid w:val="00555AE5"/>
    <w:rsid w:val="005610AE"/>
    <w:rsid w:val="0056131C"/>
    <w:rsid w:val="005632E6"/>
    <w:rsid w:val="005645FC"/>
    <w:rsid w:val="00565EC3"/>
    <w:rsid w:val="005667AF"/>
    <w:rsid w:val="0056711F"/>
    <w:rsid w:val="00572E67"/>
    <w:rsid w:val="00572F71"/>
    <w:rsid w:val="0057379E"/>
    <w:rsid w:val="0057431E"/>
    <w:rsid w:val="005807D7"/>
    <w:rsid w:val="005811F7"/>
    <w:rsid w:val="00583B2B"/>
    <w:rsid w:val="00585774"/>
    <w:rsid w:val="00587C89"/>
    <w:rsid w:val="00590338"/>
    <w:rsid w:val="00590449"/>
    <w:rsid w:val="00590BAC"/>
    <w:rsid w:val="00591310"/>
    <w:rsid w:val="00591E2C"/>
    <w:rsid w:val="0059209F"/>
    <w:rsid w:val="0059240F"/>
    <w:rsid w:val="0059688A"/>
    <w:rsid w:val="00596D3E"/>
    <w:rsid w:val="005A20C4"/>
    <w:rsid w:val="005A233B"/>
    <w:rsid w:val="005A2816"/>
    <w:rsid w:val="005A2C32"/>
    <w:rsid w:val="005A4655"/>
    <w:rsid w:val="005A4935"/>
    <w:rsid w:val="005A5789"/>
    <w:rsid w:val="005A5AC1"/>
    <w:rsid w:val="005A5BAE"/>
    <w:rsid w:val="005A6545"/>
    <w:rsid w:val="005A73F3"/>
    <w:rsid w:val="005B01DA"/>
    <w:rsid w:val="005B3D57"/>
    <w:rsid w:val="005B48FC"/>
    <w:rsid w:val="005B5484"/>
    <w:rsid w:val="005B72B8"/>
    <w:rsid w:val="005C0BEB"/>
    <w:rsid w:val="005C18D8"/>
    <w:rsid w:val="005C25AF"/>
    <w:rsid w:val="005C3F85"/>
    <w:rsid w:val="005C76F5"/>
    <w:rsid w:val="005D1104"/>
    <w:rsid w:val="005D206F"/>
    <w:rsid w:val="005D41A3"/>
    <w:rsid w:val="005D4547"/>
    <w:rsid w:val="005D7A6E"/>
    <w:rsid w:val="005E116A"/>
    <w:rsid w:val="005E170E"/>
    <w:rsid w:val="005E18B2"/>
    <w:rsid w:val="005E4A86"/>
    <w:rsid w:val="005E5E2C"/>
    <w:rsid w:val="005F20A3"/>
    <w:rsid w:val="005F2545"/>
    <w:rsid w:val="005F28EB"/>
    <w:rsid w:val="005F679C"/>
    <w:rsid w:val="005F67FD"/>
    <w:rsid w:val="00601880"/>
    <w:rsid w:val="00602D33"/>
    <w:rsid w:val="00602ECE"/>
    <w:rsid w:val="0060354B"/>
    <w:rsid w:val="0060390E"/>
    <w:rsid w:val="006052BE"/>
    <w:rsid w:val="0060617C"/>
    <w:rsid w:val="006061C1"/>
    <w:rsid w:val="00606EDF"/>
    <w:rsid w:val="00607145"/>
    <w:rsid w:val="00607995"/>
    <w:rsid w:val="00610C9B"/>
    <w:rsid w:val="00612484"/>
    <w:rsid w:val="00612F54"/>
    <w:rsid w:val="00617AEB"/>
    <w:rsid w:val="006207D3"/>
    <w:rsid w:val="00621EF7"/>
    <w:rsid w:val="00624E9D"/>
    <w:rsid w:val="0062555C"/>
    <w:rsid w:val="00626F8A"/>
    <w:rsid w:val="00631844"/>
    <w:rsid w:val="00631E9E"/>
    <w:rsid w:val="00632167"/>
    <w:rsid w:val="0063408A"/>
    <w:rsid w:val="0063481E"/>
    <w:rsid w:val="00635747"/>
    <w:rsid w:val="00635BCA"/>
    <w:rsid w:val="006402E8"/>
    <w:rsid w:val="006422DD"/>
    <w:rsid w:val="006433FB"/>
    <w:rsid w:val="00645C3C"/>
    <w:rsid w:val="00647344"/>
    <w:rsid w:val="00647608"/>
    <w:rsid w:val="00650085"/>
    <w:rsid w:val="006511EE"/>
    <w:rsid w:val="00651295"/>
    <w:rsid w:val="00651E65"/>
    <w:rsid w:val="006545BD"/>
    <w:rsid w:val="006577DF"/>
    <w:rsid w:val="00660FD2"/>
    <w:rsid w:val="0066152A"/>
    <w:rsid w:val="006617AF"/>
    <w:rsid w:val="00664557"/>
    <w:rsid w:val="00665BA8"/>
    <w:rsid w:val="006671FA"/>
    <w:rsid w:val="00670B37"/>
    <w:rsid w:val="0067245E"/>
    <w:rsid w:val="00673029"/>
    <w:rsid w:val="0067356A"/>
    <w:rsid w:val="00673928"/>
    <w:rsid w:val="00676822"/>
    <w:rsid w:val="00676A07"/>
    <w:rsid w:val="006770A1"/>
    <w:rsid w:val="00681F07"/>
    <w:rsid w:val="006844D5"/>
    <w:rsid w:val="00684623"/>
    <w:rsid w:val="00684A53"/>
    <w:rsid w:val="00685A52"/>
    <w:rsid w:val="00686694"/>
    <w:rsid w:val="0069122C"/>
    <w:rsid w:val="00692A99"/>
    <w:rsid w:val="00694C5D"/>
    <w:rsid w:val="00695524"/>
    <w:rsid w:val="006A1EFC"/>
    <w:rsid w:val="006A22F5"/>
    <w:rsid w:val="006A6F2B"/>
    <w:rsid w:val="006A7422"/>
    <w:rsid w:val="006A7C05"/>
    <w:rsid w:val="006B0262"/>
    <w:rsid w:val="006B07A1"/>
    <w:rsid w:val="006B3B1B"/>
    <w:rsid w:val="006B3C20"/>
    <w:rsid w:val="006C042C"/>
    <w:rsid w:val="006C0FAC"/>
    <w:rsid w:val="006C3CEF"/>
    <w:rsid w:val="006C439D"/>
    <w:rsid w:val="006C5437"/>
    <w:rsid w:val="006C5F98"/>
    <w:rsid w:val="006C68C5"/>
    <w:rsid w:val="006D07FB"/>
    <w:rsid w:val="006D1083"/>
    <w:rsid w:val="006D1456"/>
    <w:rsid w:val="006D24B3"/>
    <w:rsid w:val="006D352C"/>
    <w:rsid w:val="006D4871"/>
    <w:rsid w:val="006D4F07"/>
    <w:rsid w:val="006E105C"/>
    <w:rsid w:val="006E1865"/>
    <w:rsid w:val="006E3395"/>
    <w:rsid w:val="006E33D0"/>
    <w:rsid w:val="006E5515"/>
    <w:rsid w:val="006E5820"/>
    <w:rsid w:val="006E6C4C"/>
    <w:rsid w:val="006F0EA5"/>
    <w:rsid w:val="006F134B"/>
    <w:rsid w:val="006F17A0"/>
    <w:rsid w:val="006F1DEC"/>
    <w:rsid w:val="006F34FC"/>
    <w:rsid w:val="0070134E"/>
    <w:rsid w:val="00702290"/>
    <w:rsid w:val="007042AF"/>
    <w:rsid w:val="007046DC"/>
    <w:rsid w:val="00704715"/>
    <w:rsid w:val="00710BB5"/>
    <w:rsid w:val="00711C84"/>
    <w:rsid w:val="0071206F"/>
    <w:rsid w:val="007123C2"/>
    <w:rsid w:val="007138F2"/>
    <w:rsid w:val="00715607"/>
    <w:rsid w:val="00721F32"/>
    <w:rsid w:val="00726D10"/>
    <w:rsid w:val="0073055C"/>
    <w:rsid w:val="007307AC"/>
    <w:rsid w:val="00731176"/>
    <w:rsid w:val="00733312"/>
    <w:rsid w:val="0073368C"/>
    <w:rsid w:val="00733ACC"/>
    <w:rsid w:val="00733FAF"/>
    <w:rsid w:val="007359EC"/>
    <w:rsid w:val="0073676A"/>
    <w:rsid w:val="007378A5"/>
    <w:rsid w:val="00744D9B"/>
    <w:rsid w:val="00745C6A"/>
    <w:rsid w:val="00746667"/>
    <w:rsid w:val="00746BE4"/>
    <w:rsid w:val="00746E40"/>
    <w:rsid w:val="007473D1"/>
    <w:rsid w:val="007501A7"/>
    <w:rsid w:val="007503D1"/>
    <w:rsid w:val="0075058D"/>
    <w:rsid w:val="0075088E"/>
    <w:rsid w:val="007520CF"/>
    <w:rsid w:val="00760373"/>
    <w:rsid w:val="00761107"/>
    <w:rsid w:val="007631BC"/>
    <w:rsid w:val="00764809"/>
    <w:rsid w:val="0076785D"/>
    <w:rsid w:val="00767EFD"/>
    <w:rsid w:val="00771150"/>
    <w:rsid w:val="007721CE"/>
    <w:rsid w:val="00773B6F"/>
    <w:rsid w:val="00774169"/>
    <w:rsid w:val="007752BB"/>
    <w:rsid w:val="00780EB8"/>
    <w:rsid w:val="00781331"/>
    <w:rsid w:val="00783721"/>
    <w:rsid w:val="0078500D"/>
    <w:rsid w:val="007864DB"/>
    <w:rsid w:val="00786E51"/>
    <w:rsid w:val="00790125"/>
    <w:rsid w:val="0079079D"/>
    <w:rsid w:val="00796ECC"/>
    <w:rsid w:val="00797AAB"/>
    <w:rsid w:val="007A10A1"/>
    <w:rsid w:val="007A1F00"/>
    <w:rsid w:val="007A23E2"/>
    <w:rsid w:val="007A4DF9"/>
    <w:rsid w:val="007A4FF8"/>
    <w:rsid w:val="007A5C3B"/>
    <w:rsid w:val="007A7CED"/>
    <w:rsid w:val="007B1FBB"/>
    <w:rsid w:val="007B23EE"/>
    <w:rsid w:val="007B48E2"/>
    <w:rsid w:val="007B57B2"/>
    <w:rsid w:val="007B7F1B"/>
    <w:rsid w:val="007C0164"/>
    <w:rsid w:val="007C02D9"/>
    <w:rsid w:val="007C1AB6"/>
    <w:rsid w:val="007C1E46"/>
    <w:rsid w:val="007C3320"/>
    <w:rsid w:val="007C49D5"/>
    <w:rsid w:val="007D0220"/>
    <w:rsid w:val="007D06EA"/>
    <w:rsid w:val="007D12C5"/>
    <w:rsid w:val="007D2D1B"/>
    <w:rsid w:val="007D3A22"/>
    <w:rsid w:val="007D3C43"/>
    <w:rsid w:val="007D49D8"/>
    <w:rsid w:val="007D6C2D"/>
    <w:rsid w:val="007E1E84"/>
    <w:rsid w:val="007E3551"/>
    <w:rsid w:val="007E3913"/>
    <w:rsid w:val="007E53AA"/>
    <w:rsid w:val="007E5533"/>
    <w:rsid w:val="007E6957"/>
    <w:rsid w:val="007E72FE"/>
    <w:rsid w:val="007F079F"/>
    <w:rsid w:val="007F21EB"/>
    <w:rsid w:val="007F3671"/>
    <w:rsid w:val="007F3C88"/>
    <w:rsid w:val="007F3E6D"/>
    <w:rsid w:val="007F59C0"/>
    <w:rsid w:val="007F5F56"/>
    <w:rsid w:val="007F653E"/>
    <w:rsid w:val="00800CD0"/>
    <w:rsid w:val="00800DF8"/>
    <w:rsid w:val="00801F31"/>
    <w:rsid w:val="00806B1D"/>
    <w:rsid w:val="008106FF"/>
    <w:rsid w:val="00810861"/>
    <w:rsid w:val="0081308C"/>
    <w:rsid w:val="008164E4"/>
    <w:rsid w:val="0081710C"/>
    <w:rsid w:val="008213CE"/>
    <w:rsid w:val="00823112"/>
    <w:rsid w:val="00825A59"/>
    <w:rsid w:val="008276D2"/>
    <w:rsid w:val="0083033B"/>
    <w:rsid w:val="008339A5"/>
    <w:rsid w:val="0083641D"/>
    <w:rsid w:val="008369C0"/>
    <w:rsid w:val="008369FF"/>
    <w:rsid w:val="00837559"/>
    <w:rsid w:val="008402C6"/>
    <w:rsid w:val="00840DBB"/>
    <w:rsid w:val="00842338"/>
    <w:rsid w:val="0084275C"/>
    <w:rsid w:val="00842AC1"/>
    <w:rsid w:val="00844F93"/>
    <w:rsid w:val="0084545C"/>
    <w:rsid w:val="00846EF5"/>
    <w:rsid w:val="008474DB"/>
    <w:rsid w:val="00850B2A"/>
    <w:rsid w:val="008518A5"/>
    <w:rsid w:val="008539CC"/>
    <w:rsid w:val="008548F0"/>
    <w:rsid w:val="00855A24"/>
    <w:rsid w:val="00856417"/>
    <w:rsid w:val="00857EE2"/>
    <w:rsid w:val="00860FB9"/>
    <w:rsid w:val="00863F8E"/>
    <w:rsid w:val="00864C10"/>
    <w:rsid w:val="00866BAC"/>
    <w:rsid w:val="0086720D"/>
    <w:rsid w:val="00870E0A"/>
    <w:rsid w:val="00872D32"/>
    <w:rsid w:val="00873CA3"/>
    <w:rsid w:val="00875A79"/>
    <w:rsid w:val="00881E54"/>
    <w:rsid w:val="008844A9"/>
    <w:rsid w:val="008848D6"/>
    <w:rsid w:val="008849A1"/>
    <w:rsid w:val="008852AC"/>
    <w:rsid w:val="008876C8"/>
    <w:rsid w:val="00887766"/>
    <w:rsid w:val="00892390"/>
    <w:rsid w:val="0089501B"/>
    <w:rsid w:val="008960DE"/>
    <w:rsid w:val="008968A9"/>
    <w:rsid w:val="00897908"/>
    <w:rsid w:val="00897F7D"/>
    <w:rsid w:val="008A183D"/>
    <w:rsid w:val="008A201F"/>
    <w:rsid w:val="008A3A9B"/>
    <w:rsid w:val="008A447E"/>
    <w:rsid w:val="008A47D9"/>
    <w:rsid w:val="008A51DF"/>
    <w:rsid w:val="008A52DF"/>
    <w:rsid w:val="008A5DF3"/>
    <w:rsid w:val="008A6095"/>
    <w:rsid w:val="008A71F6"/>
    <w:rsid w:val="008B2802"/>
    <w:rsid w:val="008B2950"/>
    <w:rsid w:val="008B50B6"/>
    <w:rsid w:val="008B547A"/>
    <w:rsid w:val="008B54A4"/>
    <w:rsid w:val="008B62CA"/>
    <w:rsid w:val="008C05C7"/>
    <w:rsid w:val="008C5682"/>
    <w:rsid w:val="008C56DB"/>
    <w:rsid w:val="008C56F6"/>
    <w:rsid w:val="008C773C"/>
    <w:rsid w:val="008D0469"/>
    <w:rsid w:val="008D214D"/>
    <w:rsid w:val="008D31CF"/>
    <w:rsid w:val="008D42A8"/>
    <w:rsid w:val="008E0376"/>
    <w:rsid w:val="008E192A"/>
    <w:rsid w:val="008E29D7"/>
    <w:rsid w:val="008E442D"/>
    <w:rsid w:val="008E6181"/>
    <w:rsid w:val="008E6FD3"/>
    <w:rsid w:val="008E7700"/>
    <w:rsid w:val="008E7C1B"/>
    <w:rsid w:val="008F0998"/>
    <w:rsid w:val="008F1553"/>
    <w:rsid w:val="008F3102"/>
    <w:rsid w:val="008F4290"/>
    <w:rsid w:val="008F50C3"/>
    <w:rsid w:val="008F6133"/>
    <w:rsid w:val="008F7563"/>
    <w:rsid w:val="008F7CBA"/>
    <w:rsid w:val="008F7D6E"/>
    <w:rsid w:val="00901E6F"/>
    <w:rsid w:val="00901E7C"/>
    <w:rsid w:val="00903797"/>
    <w:rsid w:val="0090548A"/>
    <w:rsid w:val="0091148F"/>
    <w:rsid w:val="00914294"/>
    <w:rsid w:val="00916000"/>
    <w:rsid w:val="00917A61"/>
    <w:rsid w:val="00917FF3"/>
    <w:rsid w:val="009204C7"/>
    <w:rsid w:val="00920714"/>
    <w:rsid w:val="009208AC"/>
    <w:rsid w:val="00923499"/>
    <w:rsid w:val="00925E86"/>
    <w:rsid w:val="00930035"/>
    <w:rsid w:val="00932BE7"/>
    <w:rsid w:val="00932FE2"/>
    <w:rsid w:val="00934EB2"/>
    <w:rsid w:val="00935E76"/>
    <w:rsid w:val="0093624F"/>
    <w:rsid w:val="00936266"/>
    <w:rsid w:val="009364FE"/>
    <w:rsid w:val="00936DBB"/>
    <w:rsid w:val="00937990"/>
    <w:rsid w:val="00941004"/>
    <w:rsid w:val="00941186"/>
    <w:rsid w:val="00950640"/>
    <w:rsid w:val="00951050"/>
    <w:rsid w:val="00951270"/>
    <w:rsid w:val="00953103"/>
    <w:rsid w:val="00953415"/>
    <w:rsid w:val="00954D71"/>
    <w:rsid w:val="00954E37"/>
    <w:rsid w:val="0095528F"/>
    <w:rsid w:val="009557A8"/>
    <w:rsid w:val="00961415"/>
    <w:rsid w:val="00961A2C"/>
    <w:rsid w:val="00961C1C"/>
    <w:rsid w:val="00962C54"/>
    <w:rsid w:val="0096454D"/>
    <w:rsid w:val="009647DF"/>
    <w:rsid w:val="00964DEA"/>
    <w:rsid w:val="00965379"/>
    <w:rsid w:val="00967BC9"/>
    <w:rsid w:val="00967E2A"/>
    <w:rsid w:val="00973B8A"/>
    <w:rsid w:val="00973F1F"/>
    <w:rsid w:val="0097786E"/>
    <w:rsid w:val="00981956"/>
    <w:rsid w:val="0098204F"/>
    <w:rsid w:val="0098508E"/>
    <w:rsid w:val="0098516A"/>
    <w:rsid w:val="0098547D"/>
    <w:rsid w:val="00987817"/>
    <w:rsid w:val="00993749"/>
    <w:rsid w:val="00995073"/>
    <w:rsid w:val="00995491"/>
    <w:rsid w:val="009A174C"/>
    <w:rsid w:val="009A3E3D"/>
    <w:rsid w:val="009B26E6"/>
    <w:rsid w:val="009B584C"/>
    <w:rsid w:val="009B7C9F"/>
    <w:rsid w:val="009C131F"/>
    <w:rsid w:val="009C2C8E"/>
    <w:rsid w:val="009C3EAB"/>
    <w:rsid w:val="009C4879"/>
    <w:rsid w:val="009C4E0C"/>
    <w:rsid w:val="009C5523"/>
    <w:rsid w:val="009C659F"/>
    <w:rsid w:val="009C7629"/>
    <w:rsid w:val="009C774F"/>
    <w:rsid w:val="009D0A66"/>
    <w:rsid w:val="009D11C1"/>
    <w:rsid w:val="009D4881"/>
    <w:rsid w:val="009D61F6"/>
    <w:rsid w:val="009D69D7"/>
    <w:rsid w:val="009D6D64"/>
    <w:rsid w:val="009D7780"/>
    <w:rsid w:val="009E03E6"/>
    <w:rsid w:val="009E0525"/>
    <w:rsid w:val="009E095C"/>
    <w:rsid w:val="009E26D0"/>
    <w:rsid w:val="009E362E"/>
    <w:rsid w:val="009E3B4F"/>
    <w:rsid w:val="009E4D71"/>
    <w:rsid w:val="009E5170"/>
    <w:rsid w:val="009E714B"/>
    <w:rsid w:val="009E7164"/>
    <w:rsid w:val="009F0920"/>
    <w:rsid w:val="009F270D"/>
    <w:rsid w:val="009F30C1"/>
    <w:rsid w:val="009F3EE6"/>
    <w:rsid w:val="009F42EE"/>
    <w:rsid w:val="00A0141F"/>
    <w:rsid w:val="00A01D6A"/>
    <w:rsid w:val="00A023BD"/>
    <w:rsid w:val="00A03538"/>
    <w:rsid w:val="00A0588C"/>
    <w:rsid w:val="00A059EA"/>
    <w:rsid w:val="00A07400"/>
    <w:rsid w:val="00A07626"/>
    <w:rsid w:val="00A105A3"/>
    <w:rsid w:val="00A121E2"/>
    <w:rsid w:val="00A12610"/>
    <w:rsid w:val="00A14BBB"/>
    <w:rsid w:val="00A16119"/>
    <w:rsid w:val="00A16FAA"/>
    <w:rsid w:val="00A1747B"/>
    <w:rsid w:val="00A21414"/>
    <w:rsid w:val="00A23EBB"/>
    <w:rsid w:val="00A249C5"/>
    <w:rsid w:val="00A2540A"/>
    <w:rsid w:val="00A261DE"/>
    <w:rsid w:val="00A2669E"/>
    <w:rsid w:val="00A27AC2"/>
    <w:rsid w:val="00A30497"/>
    <w:rsid w:val="00A34B3C"/>
    <w:rsid w:val="00A350CE"/>
    <w:rsid w:val="00A36834"/>
    <w:rsid w:val="00A372BD"/>
    <w:rsid w:val="00A37E83"/>
    <w:rsid w:val="00A41392"/>
    <w:rsid w:val="00A43253"/>
    <w:rsid w:val="00A43D61"/>
    <w:rsid w:val="00A43E8A"/>
    <w:rsid w:val="00A44327"/>
    <w:rsid w:val="00A46598"/>
    <w:rsid w:val="00A52246"/>
    <w:rsid w:val="00A5262B"/>
    <w:rsid w:val="00A52C1C"/>
    <w:rsid w:val="00A559D0"/>
    <w:rsid w:val="00A55BE0"/>
    <w:rsid w:val="00A562AC"/>
    <w:rsid w:val="00A60CB6"/>
    <w:rsid w:val="00A6180B"/>
    <w:rsid w:val="00A62BAD"/>
    <w:rsid w:val="00A6512D"/>
    <w:rsid w:val="00A66225"/>
    <w:rsid w:val="00A67B1D"/>
    <w:rsid w:val="00A67D85"/>
    <w:rsid w:val="00A7060E"/>
    <w:rsid w:val="00A77E4C"/>
    <w:rsid w:val="00A828C8"/>
    <w:rsid w:val="00A82B91"/>
    <w:rsid w:val="00A8476E"/>
    <w:rsid w:val="00A8628C"/>
    <w:rsid w:val="00A862D8"/>
    <w:rsid w:val="00A90F9D"/>
    <w:rsid w:val="00A9136D"/>
    <w:rsid w:val="00A9275A"/>
    <w:rsid w:val="00A92D47"/>
    <w:rsid w:val="00A940A4"/>
    <w:rsid w:val="00A94A51"/>
    <w:rsid w:val="00A960A0"/>
    <w:rsid w:val="00A971CC"/>
    <w:rsid w:val="00AA10C6"/>
    <w:rsid w:val="00AA3AA0"/>
    <w:rsid w:val="00AA5C09"/>
    <w:rsid w:val="00AC0E05"/>
    <w:rsid w:val="00AC13F6"/>
    <w:rsid w:val="00AC1874"/>
    <w:rsid w:val="00AC272D"/>
    <w:rsid w:val="00AC289A"/>
    <w:rsid w:val="00AC3209"/>
    <w:rsid w:val="00AC6E15"/>
    <w:rsid w:val="00AC77BE"/>
    <w:rsid w:val="00AD13B6"/>
    <w:rsid w:val="00AD1C3E"/>
    <w:rsid w:val="00AD1E89"/>
    <w:rsid w:val="00AD2A06"/>
    <w:rsid w:val="00AD4EE5"/>
    <w:rsid w:val="00AD4F23"/>
    <w:rsid w:val="00AD551E"/>
    <w:rsid w:val="00AD7CB3"/>
    <w:rsid w:val="00AE2980"/>
    <w:rsid w:val="00AE3171"/>
    <w:rsid w:val="00AE35B4"/>
    <w:rsid w:val="00AE57B1"/>
    <w:rsid w:val="00AE69A3"/>
    <w:rsid w:val="00AE7151"/>
    <w:rsid w:val="00AE7C57"/>
    <w:rsid w:val="00AF074C"/>
    <w:rsid w:val="00AF146A"/>
    <w:rsid w:val="00AF7578"/>
    <w:rsid w:val="00B00F0F"/>
    <w:rsid w:val="00B03AAC"/>
    <w:rsid w:val="00B04C92"/>
    <w:rsid w:val="00B0549B"/>
    <w:rsid w:val="00B059DE"/>
    <w:rsid w:val="00B06E3A"/>
    <w:rsid w:val="00B07B24"/>
    <w:rsid w:val="00B11F05"/>
    <w:rsid w:val="00B12085"/>
    <w:rsid w:val="00B138A3"/>
    <w:rsid w:val="00B13AE0"/>
    <w:rsid w:val="00B142F5"/>
    <w:rsid w:val="00B15ABF"/>
    <w:rsid w:val="00B21D10"/>
    <w:rsid w:val="00B2392C"/>
    <w:rsid w:val="00B25A20"/>
    <w:rsid w:val="00B278FC"/>
    <w:rsid w:val="00B27B50"/>
    <w:rsid w:val="00B3112F"/>
    <w:rsid w:val="00B3231D"/>
    <w:rsid w:val="00B3243F"/>
    <w:rsid w:val="00B3564B"/>
    <w:rsid w:val="00B35804"/>
    <w:rsid w:val="00B35F97"/>
    <w:rsid w:val="00B36E0B"/>
    <w:rsid w:val="00B4234F"/>
    <w:rsid w:val="00B43228"/>
    <w:rsid w:val="00B43614"/>
    <w:rsid w:val="00B46ACE"/>
    <w:rsid w:val="00B4747E"/>
    <w:rsid w:val="00B4792F"/>
    <w:rsid w:val="00B47CCE"/>
    <w:rsid w:val="00B511F5"/>
    <w:rsid w:val="00B516DB"/>
    <w:rsid w:val="00B52596"/>
    <w:rsid w:val="00B54587"/>
    <w:rsid w:val="00B558A4"/>
    <w:rsid w:val="00B5743C"/>
    <w:rsid w:val="00B575F5"/>
    <w:rsid w:val="00B57BAA"/>
    <w:rsid w:val="00B60BB9"/>
    <w:rsid w:val="00B61E78"/>
    <w:rsid w:val="00B633BE"/>
    <w:rsid w:val="00B640C2"/>
    <w:rsid w:val="00B6789A"/>
    <w:rsid w:val="00B67AAC"/>
    <w:rsid w:val="00B70704"/>
    <w:rsid w:val="00B70F73"/>
    <w:rsid w:val="00B720B6"/>
    <w:rsid w:val="00B724C5"/>
    <w:rsid w:val="00B72C72"/>
    <w:rsid w:val="00B73349"/>
    <w:rsid w:val="00B74F76"/>
    <w:rsid w:val="00B75895"/>
    <w:rsid w:val="00B75DF9"/>
    <w:rsid w:val="00B802D7"/>
    <w:rsid w:val="00B802E4"/>
    <w:rsid w:val="00B80F2D"/>
    <w:rsid w:val="00B84160"/>
    <w:rsid w:val="00B85DD3"/>
    <w:rsid w:val="00B860DA"/>
    <w:rsid w:val="00B90982"/>
    <w:rsid w:val="00B94E3A"/>
    <w:rsid w:val="00B9612B"/>
    <w:rsid w:val="00B961C2"/>
    <w:rsid w:val="00B9649C"/>
    <w:rsid w:val="00B97339"/>
    <w:rsid w:val="00BA0DA1"/>
    <w:rsid w:val="00BA1AEE"/>
    <w:rsid w:val="00BA1CC9"/>
    <w:rsid w:val="00BA273F"/>
    <w:rsid w:val="00BA4404"/>
    <w:rsid w:val="00BA6221"/>
    <w:rsid w:val="00BB1A21"/>
    <w:rsid w:val="00BB1E8B"/>
    <w:rsid w:val="00BB2D08"/>
    <w:rsid w:val="00BB57ED"/>
    <w:rsid w:val="00BB65C5"/>
    <w:rsid w:val="00BB7645"/>
    <w:rsid w:val="00BB7ACE"/>
    <w:rsid w:val="00BB7BB0"/>
    <w:rsid w:val="00BC2E29"/>
    <w:rsid w:val="00BC316E"/>
    <w:rsid w:val="00BC4522"/>
    <w:rsid w:val="00BC4611"/>
    <w:rsid w:val="00BC57A5"/>
    <w:rsid w:val="00BC68F0"/>
    <w:rsid w:val="00BC7D3E"/>
    <w:rsid w:val="00BD315F"/>
    <w:rsid w:val="00BD5B16"/>
    <w:rsid w:val="00BD5E96"/>
    <w:rsid w:val="00BD5F42"/>
    <w:rsid w:val="00BD714C"/>
    <w:rsid w:val="00BE0127"/>
    <w:rsid w:val="00BE0F6E"/>
    <w:rsid w:val="00BE1054"/>
    <w:rsid w:val="00BE15FC"/>
    <w:rsid w:val="00BE18D3"/>
    <w:rsid w:val="00BE30BB"/>
    <w:rsid w:val="00BE39B6"/>
    <w:rsid w:val="00BE40E7"/>
    <w:rsid w:val="00BE5094"/>
    <w:rsid w:val="00BE5668"/>
    <w:rsid w:val="00BE6B2B"/>
    <w:rsid w:val="00BE727A"/>
    <w:rsid w:val="00BF08A4"/>
    <w:rsid w:val="00BF0915"/>
    <w:rsid w:val="00BF0B02"/>
    <w:rsid w:val="00BF1FB2"/>
    <w:rsid w:val="00BF2B8C"/>
    <w:rsid w:val="00BF4273"/>
    <w:rsid w:val="00BF604C"/>
    <w:rsid w:val="00BF63EB"/>
    <w:rsid w:val="00BF6B0D"/>
    <w:rsid w:val="00C00767"/>
    <w:rsid w:val="00C020B7"/>
    <w:rsid w:val="00C043B3"/>
    <w:rsid w:val="00C04B7C"/>
    <w:rsid w:val="00C06350"/>
    <w:rsid w:val="00C06937"/>
    <w:rsid w:val="00C0697A"/>
    <w:rsid w:val="00C07E43"/>
    <w:rsid w:val="00C11D76"/>
    <w:rsid w:val="00C1227A"/>
    <w:rsid w:val="00C1359E"/>
    <w:rsid w:val="00C14E15"/>
    <w:rsid w:val="00C17526"/>
    <w:rsid w:val="00C17FC4"/>
    <w:rsid w:val="00C2010E"/>
    <w:rsid w:val="00C20C3E"/>
    <w:rsid w:val="00C232F8"/>
    <w:rsid w:val="00C25287"/>
    <w:rsid w:val="00C25CE9"/>
    <w:rsid w:val="00C30413"/>
    <w:rsid w:val="00C31614"/>
    <w:rsid w:val="00C33E84"/>
    <w:rsid w:val="00C372A3"/>
    <w:rsid w:val="00C37336"/>
    <w:rsid w:val="00C408C4"/>
    <w:rsid w:val="00C41CB9"/>
    <w:rsid w:val="00C44199"/>
    <w:rsid w:val="00C45249"/>
    <w:rsid w:val="00C45EA6"/>
    <w:rsid w:val="00C47233"/>
    <w:rsid w:val="00C474F5"/>
    <w:rsid w:val="00C50839"/>
    <w:rsid w:val="00C55073"/>
    <w:rsid w:val="00C620F1"/>
    <w:rsid w:val="00C627CB"/>
    <w:rsid w:val="00C6283B"/>
    <w:rsid w:val="00C65F38"/>
    <w:rsid w:val="00C6715F"/>
    <w:rsid w:val="00C73507"/>
    <w:rsid w:val="00C739C7"/>
    <w:rsid w:val="00C74A90"/>
    <w:rsid w:val="00C81DCE"/>
    <w:rsid w:val="00C84BE0"/>
    <w:rsid w:val="00C84CBF"/>
    <w:rsid w:val="00C85658"/>
    <w:rsid w:val="00C86091"/>
    <w:rsid w:val="00C90A43"/>
    <w:rsid w:val="00C92AEA"/>
    <w:rsid w:val="00C9542B"/>
    <w:rsid w:val="00CA06D4"/>
    <w:rsid w:val="00CA0AEF"/>
    <w:rsid w:val="00CA14E3"/>
    <w:rsid w:val="00CA1D42"/>
    <w:rsid w:val="00CA37C2"/>
    <w:rsid w:val="00CA4C41"/>
    <w:rsid w:val="00CA4F5B"/>
    <w:rsid w:val="00CA51AB"/>
    <w:rsid w:val="00CA7FE2"/>
    <w:rsid w:val="00CB2B45"/>
    <w:rsid w:val="00CB53B8"/>
    <w:rsid w:val="00CB5905"/>
    <w:rsid w:val="00CB73DC"/>
    <w:rsid w:val="00CB77BA"/>
    <w:rsid w:val="00CC06DF"/>
    <w:rsid w:val="00CC0D45"/>
    <w:rsid w:val="00CC2E7C"/>
    <w:rsid w:val="00CC46DE"/>
    <w:rsid w:val="00CC56CA"/>
    <w:rsid w:val="00CC5CC7"/>
    <w:rsid w:val="00CC75C6"/>
    <w:rsid w:val="00CD0F98"/>
    <w:rsid w:val="00CD5F4C"/>
    <w:rsid w:val="00CE03A4"/>
    <w:rsid w:val="00CE1855"/>
    <w:rsid w:val="00CE64F9"/>
    <w:rsid w:val="00CE6920"/>
    <w:rsid w:val="00CF01E1"/>
    <w:rsid w:val="00CF0CB8"/>
    <w:rsid w:val="00CF1983"/>
    <w:rsid w:val="00CF4ED4"/>
    <w:rsid w:val="00CF5E6C"/>
    <w:rsid w:val="00CF717B"/>
    <w:rsid w:val="00D00B7C"/>
    <w:rsid w:val="00D01169"/>
    <w:rsid w:val="00D018D9"/>
    <w:rsid w:val="00D01FA8"/>
    <w:rsid w:val="00D02C5F"/>
    <w:rsid w:val="00D02F17"/>
    <w:rsid w:val="00D03569"/>
    <w:rsid w:val="00D04B95"/>
    <w:rsid w:val="00D06C9D"/>
    <w:rsid w:val="00D075F3"/>
    <w:rsid w:val="00D07ECA"/>
    <w:rsid w:val="00D10B71"/>
    <w:rsid w:val="00D128D0"/>
    <w:rsid w:val="00D15745"/>
    <w:rsid w:val="00D16C69"/>
    <w:rsid w:val="00D17A0B"/>
    <w:rsid w:val="00D214B0"/>
    <w:rsid w:val="00D27212"/>
    <w:rsid w:val="00D27E5D"/>
    <w:rsid w:val="00D27E64"/>
    <w:rsid w:val="00D338AC"/>
    <w:rsid w:val="00D34AC2"/>
    <w:rsid w:val="00D3586D"/>
    <w:rsid w:val="00D37E4F"/>
    <w:rsid w:val="00D40D04"/>
    <w:rsid w:val="00D462DA"/>
    <w:rsid w:val="00D47F66"/>
    <w:rsid w:val="00D50A42"/>
    <w:rsid w:val="00D517A0"/>
    <w:rsid w:val="00D53BDB"/>
    <w:rsid w:val="00D5451F"/>
    <w:rsid w:val="00D54D79"/>
    <w:rsid w:val="00D576D0"/>
    <w:rsid w:val="00D61BD4"/>
    <w:rsid w:val="00D6240E"/>
    <w:rsid w:val="00D66F3E"/>
    <w:rsid w:val="00D707CE"/>
    <w:rsid w:val="00D70FB3"/>
    <w:rsid w:val="00D740A2"/>
    <w:rsid w:val="00D76A15"/>
    <w:rsid w:val="00D80A22"/>
    <w:rsid w:val="00D80F17"/>
    <w:rsid w:val="00D81EA7"/>
    <w:rsid w:val="00D82B1A"/>
    <w:rsid w:val="00D87969"/>
    <w:rsid w:val="00D8798A"/>
    <w:rsid w:val="00D90911"/>
    <w:rsid w:val="00D932D3"/>
    <w:rsid w:val="00D9348E"/>
    <w:rsid w:val="00D94D6A"/>
    <w:rsid w:val="00D95A1A"/>
    <w:rsid w:val="00DA2394"/>
    <w:rsid w:val="00DA455E"/>
    <w:rsid w:val="00DA63BA"/>
    <w:rsid w:val="00DA724A"/>
    <w:rsid w:val="00DA72B2"/>
    <w:rsid w:val="00DA76D2"/>
    <w:rsid w:val="00DA77B9"/>
    <w:rsid w:val="00DC183E"/>
    <w:rsid w:val="00DC30A3"/>
    <w:rsid w:val="00DC43F7"/>
    <w:rsid w:val="00DC484F"/>
    <w:rsid w:val="00DC4F6D"/>
    <w:rsid w:val="00DC7942"/>
    <w:rsid w:val="00DC7A5D"/>
    <w:rsid w:val="00DD1073"/>
    <w:rsid w:val="00DD2484"/>
    <w:rsid w:val="00DD2D64"/>
    <w:rsid w:val="00DD52AB"/>
    <w:rsid w:val="00DD60B4"/>
    <w:rsid w:val="00DE0340"/>
    <w:rsid w:val="00DE34B1"/>
    <w:rsid w:val="00DE439F"/>
    <w:rsid w:val="00DE4D8F"/>
    <w:rsid w:val="00DE647E"/>
    <w:rsid w:val="00DE65F1"/>
    <w:rsid w:val="00DE6778"/>
    <w:rsid w:val="00DE702B"/>
    <w:rsid w:val="00DF1C8F"/>
    <w:rsid w:val="00DF38BA"/>
    <w:rsid w:val="00DF7E4E"/>
    <w:rsid w:val="00E0167E"/>
    <w:rsid w:val="00E01682"/>
    <w:rsid w:val="00E018E8"/>
    <w:rsid w:val="00E03179"/>
    <w:rsid w:val="00E07196"/>
    <w:rsid w:val="00E10C29"/>
    <w:rsid w:val="00E11820"/>
    <w:rsid w:val="00E11BC7"/>
    <w:rsid w:val="00E128B9"/>
    <w:rsid w:val="00E12A45"/>
    <w:rsid w:val="00E131AC"/>
    <w:rsid w:val="00E139AE"/>
    <w:rsid w:val="00E13A0F"/>
    <w:rsid w:val="00E15464"/>
    <w:rsid w:val="00E163B8"/>
    <w:rsid w:val="00E170F1"/>
    <w:rsid w:val="00E17A1D"/>
    <w:rsid w:val="00E200FC"/>
    <w:rsid w:val="00E20B81"/>
    <w:rsid w:val="00E211B3"/>
    <w:rsid w:val="00E22EF5"/>
    <w:rsid w:val="00E25720"/>
    <w:rsid w:val="00E25936"/>
    <w:rsid w:val="00E268CC"/>
    <w:rsid w:val="00E30427"/>
    <w:rsid w:val="00E3224A"/>
    <w:rsid w:val="00E41814"/>
    <w:rsid w:val="00E449BE"/>
    <w:rsid w:val="00E454C8"/>
    <w:rsid w:val="00E51260"/>
    <w:rsid w:val="00E5271D"/>
    <w:rsid w:val="00E52EEA"/>
    <w:rsid w:val="00E568A8"/>
    <w:rsid w:val="00E57C55"/>
    <w:rsid w:val="00E57C87"/>
    <w:rsid w:val="00E64FCF"/>
    <w:rsid w:val="00E67A31"/>
    <w:rsid w:val="00E67C25"/>
    <w:rsid w:val="00E70B54"/>
    <w:rsid w:val="00E71E48"/>
    <w:rsid w:val="00E7244D"/>
    <w:rsid w:val="00E7344D"/>
    <w:rsid w:val="00E7505E"/>
    <w:rsid w:val="00E75567"/>
    <w:rsid w:val="00E758C4"/>
    <w:rsid w:val="00E770A0"/>
    <w:rsid w:val="00E80594"/>
    <w:rsid w:val="00E81B2A"/>
    <w:rsid w:val="00E839EC"/>
    <w:rsid w:val="00E84D19"/>
    <w:rsid w:val="00E85E60"/>
    <w:rsid w:val="00E868D2"/>
    <w:rsid w:val="00E90F80"/>
    <w:rsid w:val="00E932DE"/>
    <w:rsid w:val="00E94D29"/>
    <w:rsid w:val="00E95486"/>
    <w:rsid w:val="00E95E69"/>
    <w:rsid w:val="00E9663E"/>
    <w:rsid w:val="00E97F63"/>
    <w:rsid w:val="00EA1828"/>
    <w:rsid w:val="00EA2B6B"/>
    <w:rsid w:val="00EA3033"/>
    <w:rsid w:val="00EA3E88"/>
    <w:rsid w:val="00EA5172"/>
    <w:rsid w:val="00EA5CF8"/>
    <w:rsid w:val="00EA7B03"/>
    <w:rsid w:val="00EB02E9"/>
    <w:rsid w:val="00EB3F77"/>
    <w:rsid w:val="00EB5F9F"/>
    <w:rsid w:val="00EB6369"/>
    <w:rsid w:val="00EB74D2"/>
    <w:rsid w:val="00EC0401"/>
    <w:rsid w:val="00EC1A2C"/>
    <w:rsid w:val="00EC2D1E"/>
    <w:rsid w:val="00EC6ADB"/>
    <w:rsid w:val="00EC713F"/>
    <w:rsid w:val="00EC7E06"/>
    <w:rsid w:val="00EC7EC4"/>
    <w:rsid w:val="00ED0765"/>
    <w:rsid w:val="00ED4960"/>
    <w:rsid w:val="00ED4FFD"/>
    <w:rsid w:val="00ED5A5D"/>
    <w:rsid w:val="00ED753A"/>
    <w:rsid w:val="00ED7C51"/>
    <w:rsid w:val="00EE26ED"/>
    <w:rsid w:val="00EE4577"/>
    <w:rsid w:val="00EE4E1A"/>
    <w:rsid w:val="00EE73B3"/>
    <w:rsid w:val="00EE7654"/>
    <w:rsid w:val="00EF744D"/>
    <w:rsid w:val="00EF7A1D"/>
    <w:rsid w:val="00F0102E"/>
    <w:rsid w:val="00F018C4"/>
    <w:rsid w:val="00F019B6"/>
    <w:rsid w:val="00F04670"/>
    <w:rsid w:val="00F04BCE"/>
    <w:rsid w:val="00F04E6D"/>
    <w:rsid w:val="00F1139C"/>
    <w:rsid w:val="00F136F0"/>
    <w:rsid w:val="00F13C86"/>
    <w:rsid w:val="00F15AFA"/>
    <w:rsid w:val="00F15C12"/>
    <w:rsid w:val="00F16390"/>
    <w:rsid w:val="00F1645A"/>
    <w:rsid w:val="00F204AF"/>
    <w:rsid w:val="00F2131D"/>
    <w:rsid w:val="00F21C21"/>
    <w:rsid w:val="00F21C8E"/>
    <w:rsid w:val="00F25D90"/>
    <w:rsid w:val="00F2632F"/>
    <w:rsid w:val="00F26358"/>
    <w:rsid w:val="00F267A9"/>
    <w:rsid w:val="00F26DBD"/>
    <w:rsid w:val="00F27C5F"/>
    <w:rsid w:val="00F30D3A"/>
    <w:rsid w:val="00F3356E"/>
    <w:rsid w:val="00F37D87"/>
    <w:rsid w:val="00F42EEF"/>
    <w:rsid w:val="00F43E0A"/>
    <w:rsid w:val="00F44B2C"/>
    <w:rsid w:val="00F4506C"/>
    <w:rsid w:val="00F512AE"/>
    <w:rsid w:val="00F52066"/>
    <w:rsid w:val="00F55B57"/>
    <w:rsid w:val="00F561C3"/>
    <w:rsid w:val="00F5766D"/>
    <w:rsid w:val="00F60177"/>
    <w:rsid w:val="00F60EB9"/>
    <w:rsid w:val="00F63DA2"/>
    <w:rsid w:val="00F652BC"/>
    <w:rsid w:val="00F652F5"/>
    <w:rsid w:val="00F65A15"/>
    <w:rsid w:val="00F67E8A"/>
    <w:rsid w:val="00F70E88"/>
    <w:rsid w:val="00F72113"/>
    <w:rsid w:val="00F73699"/>
    <w:rsid w:val="00F73B99"/>
    <w:rsid w:val="00F751B6"/>
    <w:rsid w:val="00F75349"/>
    <w:rsid w:val="00F766F9"/>
    <w:rsid w:val="00F77A14"/>
    <w:rsid w:val="00F80F4D"/>
    <w:rsid w:val="00F815E1"/>
    <w:rsid w:val="00F8161B"/>
    <w:rsid w:val="00F8221A"/>
    <w:rsid w:val="00F833AF"/>
    <w:rsid w:val="00F83CDC"/>
    <w:rsid w:val="00F83FDE"/>
    <w:rsid w:val="00F869F0"/>
    <w:rsid w:val="00F87515"/>
    <w:rsid w:val="00F93D17"/>
    <w:rsid w:val="00F94CF9"/>
    <w:rsid w:val="00FA271A"/>
    <w:rsid w:val="00FA38EE"/>
    <w:rsid w:val="00FA3F8A"/>
    <w:rsid w:val="00FA4DC4"/>
    <w:rsid w:val="00FA642E"/>
    <w:rsid w:val="00FB0254"/>
    <w:rsid w:val="00FB0A9B"/>
    <w:rsid w:val="00FB152D"/>
    <w:rsid w:val="00FB3BB9"/>
    <w:rsid w:val="00FB6263"/>
    <w:rsid w:val="00FB70E1"/>
    <w:rsid w:val="00FB7109"/>
    <w:rsid w:val="00FC2415"/>
    <w:rsid w:val="00FC48B2"/>
    <w:rsid w:val="00FC5776"/>
    <w:rsid w:val="00FC7C3B"/>
    <w:rsid w:val="00FD0EC5"/>
    <w:rsid w:val="00FD11EC"/>
    <w:rsid w:val="00FD415D"/>
    <w:rsid w:val="00FD5EDB"/>
    <w:rsid w:val="00FD7F33"/>
    <w:rsid w:val="00FE22D0"/>
    <w:rsid w:val="00FE324C"/>
    <w:rsid w:val="00FE32FA"/>
    <w:rsid w:val="00FE3A56"/>
    <w:rsid w:val="00FE3B7E"/>
    <w:rsid w:val="00FE45EE"/>
    <w:rsid w:val="00FE4AF8"/>
    <w:rsid w:val="00FE4EEC"/>
    <w:rsid w:val="00FF2045"/>
    <w:rsid w:val="00FF345B"/>
    <w:rsid w:val="00FF36F3"/>
    <w:rsid w:val="00FF3CC1"/>
    <w:rsid w:val="00FF52B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D73AD31"/>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link w:val="PlainTextChar"/>
    <w:rPr>
      <w:rFonts w:ascii="Courier New" w:hAnsi="Courier New"/>
      <w:sz w:val="20"/>
      <w:lang w:val="hr-HR" w:eastAsia="de-DE"/>
    </w:rPr>
  </w:style>
  <w:style w:type="character" w:styleId="Strong">
    <w:name w:val="Strong"/>
    <w:qFormat/>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erChar">
    <w:name w:val="Header Char"/>
    <w:link w:val="Header"/>
    <w:uiPriority w:val="99"/>
    <w:rsid w:val="007378A5"/>
    <w:rPr>
      <w:sz w:val="24"/>
      <w:szCs w:val="24"/>
      <w:lang w:eastAsia="en-US"/>
    </w:rPr>
  </w:style>
  <w:style w:type="paragraph" w:styleId="BalloonText">
    <w:name w:val="Balloon Text"/>
    <w:basedOn w:val="Normal"/>
    <w:link w:val="BalloonTextChar"/>
    <w:rsid w:val="007378A5"/>
    <w:rPr>
      <w:rFonts w:ascii="Arial" w:eastAsia="MS Gothic" w:hAnsi="Arial"/>
      <w:sz w:val="18"/>
      <w:szCs w:val="18"/>
    </w:rPr>
  </w:style>
  <w:style w:type="character" w:customStyle="1" w:styleId="BalloonTextChar">
    <w:name w:val="Balloon Text Char"/>
    <w:link w:val="BalloonText"/>
    <w:rsid w:val="007378A5"/>
    <w:rPr>
      <w:rFonts w:ascii="Arial" w:eastAsia="MS Gothic" w:hAnsi="Arial" w:cs="Times New Roman"/>
      <w:sz w:val="18"/>
      <w:szCs w:val="18"/>
      <w:lang w:eastAsia="en-US"/>
    </w:rPr>
  </w:style>
  <w:style w:type="character" w:customStyle="1" w:styleId="FooterChar">
    <w:name w:val="Footer Char"/>
    <w:basedOn w:val="DefaultParagraphFont"/>
    <w:link w:val="Footer"/>
    <w:uiPriority w:val="99"/>
    <w:rsid w:val="00D462DA"/>
    <w:rPr>
      <w:sz w:val="24"/>
      <w:szCs w:val="24"/>
      <w:lang w:val="en-US" w:eastAsia="en-US"/>
    </w:rPr>
  </w:style>
  <w:style w:type="paragraph" w:customStyle="1" w:styleId="Abs-Text">
    <w:name w:val="Abs-Text"/>
    <w:basedOn w:val="Normal"/>
    <w:link w:val="Abs-TextChar"/>
    <w:rsid w:val="008B54A4"/>
    <w:pPr>
      <w:widowControl w:val="0"/>
      <w:autoSpaceDE w:val="0"/>
      <w:autoSpaceDN w:val="0"/>
      <w:jc w:val="both"/>
    </w:pPr>
    <w:rPr>
      <w:rFonts w:eastAsia="Times New Roman"/>
      <w:kern w:val="2"/>
      <w:sz w:val="22"/>
      <w:szCs w:val="22"/>
      <w:lang w:eastAsia="ko-KR"/>
    </w:rPr>
  </w:style>
  <w:style w:type="character" w:customStyle="1" w:styleId="Abs-TextChar">
    <w:name w:val="Abs-Text Char"/>
    <w:link w:val="Abs-Text"/>
    <w:rsid w:val="008B54A4"/>
    <w:rPr>
      <w:rFonts w:eastAsia="Times New Roman"/>
      <w:kern w:val="2"/>
      <w:sz w:val="22"/>
      <w:szCs w:val="22"/>
      <w:lang w:val="en-US" w:eastAsia="ko-KR"/>
    </w:rPr>
  </w:style>
  <w:style w:type="paragraph" w:customStyle="1" w:styleId="Abs-authors">
    <w:name w:val="Abs-authors"/>
    <w:basedOn w:val="Normal"/>
    <w:link w:val="Abs-authorsChar"/>
    <w:rsid w:val="008B54A4"/>
    <w:pPr>
      <w:widowControl w:val="0"/>
      <w:wordWrap w:val="0"/>
      <w:autoSpaceDE w:val="0"/>
      <w:autoSpaceDN w:val="0"/>
      <w:spacing w:before="120" w:after="120"/>
      <w:jc w:val="center"/>
    </w:pPr>
    <w:rPr>
      <w:rFonts w:ascii="Arial" w:eastAsia="Arial" w:hAnsi="Arial"/>
      <w:kern w:val="2"/>
      <w:sz w:val="20"/>
      <w:lang w:eastAsia="ko-KR"/>
    </w:rPr>
  </w:style>
  <w:style w:type="character" w:customStyle="1" w:styleId="Abs-authorsChar">
    <w:name w:val="Abs-authors Char"/>
    <w:link w:val="Abs-authors"/>
    <w:rsid w:val="008B54A4"/>
    <w:rPr>
      <w:rFonts w:ascii="Arial" w:eastAsia="Arial" w:hAnsi="Arial"/>
      <w:kern w:val="2"/>
      <w:szCs w:val="24"/>
      <w:lang w:val="en-US" w:eastAsia="ko-KR"/>
    </w:rPr>
  </w:style>
  <w:style w:type="character" w:styleId="CommentReference">
    <w:name w:val="annotation reference"/>
    <w:basedOn w:val="DefaultParagraphFont"/>
    <w:rsid w:val="00BE39B6"/>
    <w:rPr>
      <w:sz w:val="16"/>
      <w:szCs w:val="16"/>
    </w:rPr>
  </w:style>
  <w:style w:type="paragraph" w:styleId="CommentText">
    <w:name w:val="annotation text"/>
    <w:basedOn w:val="Normal"/>
    <w:link w:val="CommentTextChar"/>
    <w:rsid w:val="00BE39B6"/>
    <w:rPr>
      <w:sz w:val="20"/>
      <w:szCs w:val="20"/>
    </w:rPr>
  </w:style>
  <w:style w:type="character" w:customStyle="1" w:styleId="CommentTextChar">
    <w:name w:val="Comment Text Char"/>
    <w:basedOn w:val="DefaultParagraphFont"/>
    <w:link w:val="CommentText"/>
    <w:rsid w:val="00BE39B6"/>
    <w:rPr>
      <w:lang w:val="en-US" w:eastAsia="en-US"/>
    </w:rPr>
  </w:style>
  <w:style w:type="paragraph" w:styleId="CommentSubject">
    <w:name w:val="annotation subject"/>
    <w:basedOn w:val="CommentText"/>
    <w:next w:val="CommentText"/>
    <w:link w:val="CommentSubjectChar"/>
    <w:semiHidden/>
    <w:unhideWhenUsed/>
    <w:rsid w:val="00BE39B6"/>
    <w:rPr>
      <w:b/>
      <w:bCs/>
    </w:rPr>
  </w:style>
  <w:style w:type="character" w:customStyle="1" w:styleId="CommentSubjectChar">
    <w:name w:val="Comment Subject Char"/>
    <w:basedOn w:val="CommentTextChar"/>
    <w:link w:val="CommentSubject"/>
    <w:semiHidden/>
    <w:rsid w:val="00BE39B6"/>
    <w:rPr>
      <w:b/>
      <w:bCs/>
      <w:lang w:val="en-US" w:eastAsia="en-US"/>
    </w:rPr>
  </w:style>
  <w:style w:type="character" w:styleId="UnresolvedMention">
    <w:name w:val="Unresolved Mention"/>
    <w:basedOn w:val="DefaultParagraphFont"/>
    <w:uiPriority w:val="99"/>
    <w:semiHidden/>
    <w:unhideWhenUsed/>
    <w:rsid w:val="003B3E4D"/>
    <w:rPr>
      <w:color w:val="605E5C"/>
      <w:shd w:val="clear" w:color="auto" w:fill="E1DFDD"/>
    </w:rPr>
  </w:style>
  <w:style w:type="character" w:customStyle="1" w:styleId="PlainTextChar">
    <w:name w:val="Plain Text Char"/>
    <w:basedOn w:val="DefaultParagraphFont"/>
    <w:link w:val="PlainText"/>
    <w:rsid w:val="00CC46DE"/>
    <w:rPr>
      <w:rFonts w:ascii="Courier New" w:hAnsi="Courier New"/>
      <w:szCs w:val="24"/>
      <w:lang w:val="hr-H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library.educause.edu/~/media/files/library/2018/8/2018horizonreport.pdf"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yperlink" Target="http://search.proquest.com/docview/1418437720?accountid=144789"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campustechnology.com/articles/2014/07/14/d2l-intros-revamped-platform-brightspace-with-adaptive-learning.aspx?admgarea=news" TargetMode="Externa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doi.org/10.17770/sie2020vol3.500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5</Pages>
  <Words>2307</Words>
  <Characters>13155</Characters>
  <Application>Microsoft Office Word</Application>
  <DocSecurity>0</DocSecurity>
  <Lines>109</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INSTRUCTIONS FOR PREPARING PAPERS FOR IFMBE PROCEEDINGS SERIES (ICBME 2005)</vt:lpstr>
      <vt:lpstr>INSTRUCTIONS FOR PREPARING PAPERS FOR IFMBE PROCEEDINGS SERIES (ICBME 2005)</vt:lpstr>
    </vt:vector>
  </TitlesOfParts>
  <Company>IMS</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cp:lastModifiedBy>Sheau Chin CHENG (NYP)</cp:lastModifiedBy>
  <cp:revision>110</cp:revision>
  <cp:lastPrinted>2015-12-02T07:41:00Z</cp:lastPrinted>
  <dcterms:created xsi:type="dcterms:W3CDTF">2023-04-17T06:44:00Z</dcterms:created>
  <dcterms:modified xsi:type="dcterms:W3CDTF">2023-05-18T13:20:00Z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9d7fc4-da81-42e5-b309-526f71322d86_Enabled">
    <vt:lpwstr>true</vt:lpwstr>
  </property>
  <property fmtid="{D5CDD505-2E9C-101B-9397-08002B2CF9AE}" pid="3" name="MSIP_Label_f69d7fc4-da81-42e5-b309-526f71322d86_SetDate">
    <vt:lpwstr>2022-02-25T09:55:15Z</vt:lpwstr>
  </property>
  <property fmtid="{D5CDD505-2E9C-101B-9397-08002B2CF9AE}" pid="4" name="MSIP_Label_f69d7fc4-da81-42e5-b309-526f71322d86_Method">
    <vt:lpwstr>Privileged</vt:lpwstr>
  </property>
  <property fmtid="{D5CDD505-2E9C-101B-9397-08002B2CF9AE}" pid="5" name="MSIP_Label_f69d7fc4-da81-42e5-b309-526f71322d86_Name">
    <vt:lpwstr>Non Sensitive</vt:lpwstr>
  </property>
  <property fmtid="{D5CDD505-2E9C-101B-9397-08002B2CF9AE}" pid="6" name="MSIP_Label_f69d7fc4-da81-42e5-b309-526f71322d86_SiteId">
    <vt:lpwstr>25a99bf0-8e72-472a-ae50-adfbdf0df6f1</vt:lpwstr>
  </property>
  <property fmtid="{D5CDD505-2E9C-101B-9397-08002B2CF9AE}" pid="7" name="MSIP_Label_f69d7fc4-da81-42e5-b309-526f71322d86_ActionId">
    <vt:lpwstr>85169de9-9f78-4992-8836-d0e3e2c64f94</vt:lpwstr>
  </property>
  <property fmtid="{D5CDD505-2E9C-101B-9397-08002B2CF9AE}" pid="8" name="MSIP_Label_f69d7fc4-da81-42e5-b309-526f71322d86_ContentBits">
    <vt:lpwstr>0</vt:lpwstr>
  </property>
  <property fmtid="{D5CDD505-2E9C-101B-9397-08002B2CF9AE}" pid="9" name="MSIP_Label_babe128f-e2ab-4b18-9c62-301caee5e80a_Enabled">
    <vt:lpwstr>true</vt:lpwstr>
  </property>
  <property fmtid="{D5CDD505-2E9C-101B-9397-08002B2CF9AE}" pid="10" name="MSIP_Label_babe128f-e2ab-4b18-9c62-301caee5e80a_SetDate">
    <vt:lpwstr>2023-05-18T13:20:22Z</vt:lpwstr>
  </property>
  <property fmtid="{D5CDD505-2E9C-101B-9397-08002B2CF9AE}" pid="11" name="MSIP_Label_babe128f-e2ab-4b18-9c62-301caee5e80a_Method">
    <vt:lpwstr>Privileged</vt:lpwstr>
  </property>
  <property fmtid="{D5CDD505-2E9C-101B-9397-08002B2CF9AE}" pid="12" name="MSIP_Label_babe128f-e2ab-4b18-9c62-301caee5e80a_Name">
    <vt:lpwstr>OFFICIAL [OPEN]</vt:lpwstr>
  </property>
  <property fmtid="{D5CDD505-2E9C-101B-9397-08002B2CF9AE}" pid="13" name="MSIP_Label_babe128f-e2ab-4b18-9c62-301caee5e80a_SiteId">
    <vt:lpwstr>243ebaed-00d0-4690-a7dc-75893b0d9f98</vt:lpwstr>
  </property>
  <property fmtid="{D5CDD505-2E9C-101B-9397-08002B2CF9AE}" pid="14" name="MSIP_Label_babe128f-e2ab-4b18-9c62-301caee5e80a_ActionId">
    <vt:lpwstr>afa7ca64-e451-476d-ac82-51fececa2f4e</vt:lpwstr>
  </property>
  <property fmtid="{D5CDD505-2E9C-101B-9397-08002B2CF9AE}" pid="15" name="MSIP_Label_babe128f-e2ab-4b18-9c62-301caee5e80a_ContentBits">
    <vt:lpwstr>1</vt:lpwstr>
  </property>
</Properties>
</file>