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11AD0" w14:textId="77777777" w:rsidR="00A94A51" w:rsidRDefault="00A94A51">
      <w:pPr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 </w:t>
      </w:r>
    </w:p>
    <w:p w14:paraId="448E8484" w14:textId="77777777" w:rsidR="00A94A51" w:rsidRDefault="00A94A51">
      <w:pPr>
        <w:jc w:val="center"/>
        <w:outlineLvl w:val="0"/>
        <w:rPr>
          <w:b/>
        </w:rPr>
      </w:pPr>
    </w:p>
    <w:p w14:paraId="2A7E8576" w14:textId="27DD0D07" w:rsidR="00A94A51" w:rsidRDefault="00FB5539">
      <w:pPr>
        <w:jc w:val="center"/>
        <w:rPr>
          <w:b/>
          <w:color w:val="FF0000"/>
          <w:szCs w:val="20"/>
          <w:lang w:val="en-GB" w:eastAsia="ja-JP"/>
        </w:rPr>
      </w:pPr>
      <w:r>
        <w:rPr>
          <w:b/>
          <w:lang w:val="en-GB"/>
        </w:rPr>
        <w:t>TEACHING AND LEARNING IN POST-CORONA ERA</w:t>
      </w:r>
    </w:p>
    <w:p w14:paraId="52D2BA9C" w14:textId="66498468" w:rsidR="00A94A51" w:rsidRPr="003E0719" w:rsidRDefault="00A94A51">
      <w:pPr>
        <w:jc w:val="center"/>
        <w:rPr>
          <w:b/>
          <w:lang w:val="en-GB"/>
        </w:rPr>
      </w:pPr>
    </w:p>
    <w:p w14:paraId="794DDC18" w14:textId="77777777" w:rsidR="00A94A51" w:rsidRPr="003E0719" w:rsidRDefault="00A94A51">
      <w:pPr>
        <w:jc w:val="center"/>
        <w:rPr>
          <w:b/>
          <w:lang w:eastAsia="ja-JP"/>
        </w:rPr>
      </w:pPr>
    </w:p>
    <w:p w14:paraId="3B01745D" w14:textId="7F0F5482" w:rsidR="00A94A51" w:rsidRPr="003E0719" w:rsidRDefault="00FB5539">
      <w:pPr>
        <w:pStyle w:val="a4"/>
        <w:jc w:val="center"/>
        <w:outlineLvl w:val="0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Ms. Man Yin CHIU</w:t>
      </w:r>
      <w:r w:rsidR="00F87484">
        <w:rPr>
          <w:rFonts w:ascii="Times New Roman" w:hAnsi="Times New Roman"/>
          <w:sz w:val="24"/>
          <w:lang w:val="en-GB"/>
        </w:rPr>
        <w:t xml:space="preserve"> and Mr. Ka Kin FONG</w:t>
      </w:r>
    </w:p>
    <w:p w14:paraId="41D9E023" w14:textId="77777777" w:rsidR="00A94A51" w:rsidRPr="003E0719" w:rsidRDefault="00A94A51">
      <w:pPr>
        <w:pStyle w:val="a4"/>
        <w:jc w:val="center"/>
        <w:rPr>
          <w:rFonts w:ascii="Times New Roman" w:hAnsi="Times New Roman"/>
          <w:sz w:val="24"/>
          <w:lang w:val="en-GB"/>
        </w:rPr>
      </w:pPr>
    </w:p>
    <w:p w14:paraId="5E787C13" w14:textId="2CD56D81" w:rsidR="00A94A51" w:rsidRPr="003E0719" w:rsidRDefault="006B6BCE">
      <w:pPr>
        <w:pStyle w:val="a4"/>
        <w:jc w:val="center"/>
        <w:rPr>
          <w:rFonts w:ascii="Times New Roman" w:hAnsi="Times New Roman"/>
          <w:sz w:val="24"/>
          <w:lang w:val="en-GB"/>
        </w:rPr>
      </w:pPr>
      <w:r w:rsidRPr="006B6BCE">
        <w:rPr>
          <w:rFonts w:ascii="Times New Roman" w:hAnsi="Times New Roman"/>
          <w:sz w:val="24"/>
          <w:vertAlign w:val="superscript"/>
          <w:lang w:val="en-GB"/>
        </w:rPr>
        <w:t>Vocational Training Council (VTC)</w:t>
      </w:r>
      <w:r w:rsidR="00555660">
        <w:rPr>
          <w:rFonts w:ascii="Times New Roman" w:hAnsi="Times New Roman"/>
          <w:sz w:val="24"/>
          <w:vertAlign w:val="superscript"/>
          <w:lang w:val="en-GB"/>
        </w:rPr>
        <w:t xml:space="preserve">, </w:t>
      </w:r>
      <w:r w:rsidR="000F5ED6">
        <w:rPr>
          <w:rFonts w:ascii="Times New Roman" w:hAnsi="Times New Roman"/>
          <w:sz w:val="24"/>
          <w:vertAlign w:val="superscript"/>
          <w:lang w:val="en-GB"/>
        </w:rPr>
        <w:t xml:space="preserve">Department of Health and Life Sciences, </w:t>
      </w:r>
      <w:r w:rsidR="00555660">
        <w:rPr>
          <w:rFonts w:ascii="Times New Roman" w:hAnsi="Times New Roman"/>
          <w:sz w:val="24"/>
          <w:vertAlign w:val="superscript"/>
          <w:lang w:val="en-GB"/>
        </w:rPr>
        <w:t>Hong Kong</w:t>
      </w:r>
    </w:p>
    <w:p w14:paraId="01159D55" w14:textId="77777777" w:rsidR="00555660" w:rsidRDefault="00555660">
      <w:pPr>
        <w:pStyle w:val="a4"/>
        <w:jc w:val="center"/>
        <w:outlineLvl w:val="0"/>
        <w:rPr>
          <w:rFonts w:ascii="Times New Roman" w:hAnsi="Times New Roman"/>
          <w:sz w:val="24"/>
          <w:lang w:val="en-GB"/>
        </w:rPr>
      </w:pPr>
    </w:p>
    <w:p w14:paraId="6CC33FE7" w14:textId="028C821E" w:rsidR="00A94A51" w:rsidRPr="003E0719" w:rsidRDefault="00F87484">
      <w:pPr>
        <w:pStyle w:val="a4"/>
        <w:jc w:val="center"/>
        <w:outlineLvl w:val="0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fldChar w:fldCharType="begin"/>
      </w:r>
      <w:r>
        <w:rPr>
          <w:rFonts w:ascii="Times New Roman" w:hAnsi="Times New Roman"/>
          <w:sz w:val="24"/>
          <w:lang w:val="en-GB"/>
        </w:rPr>
        <w:instrText xml:space="preserve"> HYPERLINK "mailto:mandychiu@vtc.edu.hk" </w:instrText>
      </w:r>
      <w:r>
        <w:rPr>
          <w:rFonts w:ascii="Times New Roman" w:hAnsi="Times New Roman"/>
          <w:sz w:val="24"/>
          <w:lang w:val="en-GB"/>
        </w:rPr>
        <w:fldChar w:fldCharType="separate"/>
      </w:r>
      <w:r w:rsidRPr="002B5E98">
        <w:rPr>
          <w:rStyle w:val="a3"/>
          <w:rFonts w:ascii="Times New Roman" w:hAnsi="Times New Roman"/>
          <w:sz w:val="24"/>
          <w:lang w:val="en-GB"/>
        </w:rPr>
        <w:t>mandychiu@vtc.edu.hk</w:t>
      </w:r>
      <w:r>
        <w:rPr>
          <w:rFonts w:ascii="Times New Roman" w:hAnsi="Times New Roman"/>
          <w:sz w:val="24"/>
          <w:lang w:val="en-GB"/>
        </w:rPr>
        <w:fldChar w:fldCharType="end"/>
      </w:r>
      <w:r>
        <w:rPr>
          <w:rFonts w:ascii="Times New Roman" w:hAnsi="Times New Roman"/>
          <w:sz w:val="24"/>
          <w:lang w:val="en-GB"/>
        </w:rPr>
        <w:t xml:space="preserve">; </w:t>
      </w:r>
      <w:hyperlink r:id="rId10" w:history="1">
        <w:r w:rsidRPr="002B5E98">
          <w:rPr>
            <w:rStyle w:val="a3"/>
            <w:rFonts w:ascii="Times New Roman" w:hAnsi="Times New Roman"/>
            <w:sz w:val="24"/>
            <w:lang w:val="en-GB"/>
          </w:rPr>
          <w:t>kfong@vtc.edu.hk</w:t>
        </w:r>
      </w:hyperlink>
      <w:r>
        <w:rPr>
          <w:rFonts w:ascii="Times New Roman" w:hAnsi="Times New Roman"/>
          <w:sz w:val="24"/>
          <w:lang w:val="en-GB"/>
        </w:rPr>
        <w:t xml:space="preserve"> </w:t>
      </w:r>
      <w:bookmarkStart w:id="0" w:name="_GoBack"/>
      <w:bookmarkEnd w:id="0"/>
    </w:p>
    <w:p w14:paraId="197766F9" w14:textId="77777777" w:rsidR="00A94A51" w:rsidRPr="003E0719" w:rsidRDefault="00A94A51">
      <w:pPr>
        <w:pStyle w:val="a4"/>
        <w:jc w:val="both"/>
        <w:rPr>
          <w:rFonts w:ascii="Times New Roman" w:hAnsi="Times New Roman"/>
          <w:lang w:val="en-GB"/>
        </w:rPr>
      </w:pPr>
    </w:p>
    <w:p w14:paraId="14B62139" w14:textId="77777777" w:rsidR="00A94A51" w:rsidRPr="003E0719" w:rsidRDefault="00A94A51">
      <w:pPr>
        <w:pStyle w:val="a4"/>
        <w:jc w:val="both"/>
        <w:rPr>
          <w:rFonts w:ascii="Times New Roman" w:hAnsi="Times New Roman"/>
          <w:lang w:val="en-GB"/>
        </w:rPr>
      </w:pPr>
    </w:p>
    <w:p w14:paraId="2A25351E" w14:textId="77777777" w:rsidR="00A94A51" w:rsidRPr="003E0719" w:rsidRDefault="00A94A51">
      <w:pPr>
        <w:pStyle w:val="a4"/>
        <w:jc w:val="both"/>
        <w:rPr>
          <w:rFonts w:ascii="Times New Roman" w:hAnsi="Times New Roman"/>
          <w:lang w:val="en-GB"/>
        </w:rPr>
        <w:sectPr w:rsidR="00A94A51" w:rsidRPr="003E0719" w:rsidSect="00A43253">
          <w:headerReference w:type="default" r:id="rId11"/>
          <w:type w:val="continuous"/>
          <w:pgSz w:w="11906" w:h="16838"/>
          <w:pgMar w:top="1418" w:right="1134" w:bottom="1134" w:left="1134" w:header="720" w:footer="720" w:gutter="0"/>
          <w:pgNumType w:start="0"/>
          <w:cols w:space="708"/>
          <w:docGrid w:linePitch="360"/>
        </w:sectPr>
      </w:pPr>
    </w:p>
    <w:p w14:paraId="70737638" w14:textId="77777777" w:rsidR="00A94A51" w:rsidRPr="003E0719" w:rsidRDefault="00A94A51">
      <w:pPr>
        <w:pStyle w:val="a4"/>
        <w:jc w:val="both"/>
        <w:rPr>
          <w:rFonts w:ascii="Times New Roman" w:hAnsi="Times New Roman"/>
          <w:b/>
          <w:lang w:val="en-GB"/>
        </w:rPr>
      </w:pPr>
      <w:r w:rsidRPr="003E0719">
        <w:rPr>
          <w:rFonts w:ascii="Times New Roman" w:hAnsi="Times New Roman"/>
          <w:b/>
          <w:lang w:val="en-GB"/>
        </w:rPr>
        <w:t>Abstract</w:t>
      </w:r>
    </w:p>
    <w:p w14:paraId="188B36A3" w14:textId="77777777" w:rsidR="00A94A51" w:rsidRPr="003E0719" w:rsidRDefault="00A94A51">
      <w:pPr>
        <w:pStyle w:val="a4"/>
        <w:jc w:val="both"/>
        <w:rPr>
          <w:rFonts w:ascii="Times New Roman" w:hAnsi="Times New Roman"/>
          <w:b/>
          <w:lang w:val="en-GB"/>
        </w:rPr>
      </w:pPr>
    </w:p>
    <w:p w14:paraId="7BE49B48" w14:textId="5878F0C0" w:rsidR="00FB5539" w:rsidRDefault="00FB5539" w:rsidP="00FB5539">
      <w:pPr>
        <w:pStyle w:val="a4"/>
        <w:ind w:firstLine="284"/>
        <w:jc w:val="both"/>
        <w:rPr>
          <w:rFonts w:ascii="Times New Roman" w:hAnsi="Times New Roman"/>
          <w:b/>
          <w:lang w:val="en-GB"/>
        </w:rPr>
      </w:pPr>
      <w:r w:rsidRPr="00FB5539">
        <w:rPr>
          <w:rFonts w:ascii="Times New Roman" w:hAnsi="Times New Roman"/>
          <w:b/>
          <w:lang w:val="en-GB"/>
        </w:rPr>
        <w:t xml:space="preserve">The mode of teaching and learning has been evolving in the past decades. New theories and methods kept popping up to facilitate teaching and learning. Worldwide in developed countries, 1960-80 was the era </w:t>
      </w:r>
      <w:r w:rsidR="00CF471F">
        <w:rPr>
          <w:rFonts w:ascii="Times New Roman" w:hAnsi="Times New Roman"/>
          <w:b/>
          <w:lang w:val="en-GB"/>
        </w:rPr>
        <w:t>when</w:t>
      </w:r>
      <w:r w:rsidRPr="00FB5539">
        <w:rPr>
          <w:rFonts w:ascii="Times New Roman" w:hAnsi="Times New Roman"/>
          <w:b/>
          <w:lang w:val="en-GB"/>
        </w:rPr>
        <w:t xml:space="preserve"> secondary education </w:t>
      </w:r>
      <w:proofErr w:type="gramStart"/>
      <w:r w:rsidRPr="00FB5539">
        <w:rPr>
          <w:rFonts w:ascii="Times New Roman" w:hAnsi="Times New Roman"/>
          <w:b/>
          <w:lang w:val="en-GB"/>
        </w:rPr>
        <w:t>was stressed</w:t>
      </w:r>
      <w:proofErr w:type="gramEnd"/>
      <w:r w:rsidRPr="00FB5539">
        <w:rPr>
          <w:rFonts w:ascii="Times New Roman" w:hAnsi="Times New Roman"/>
          <w:b/>
          <w:lang w:val="en-GB"/>
        </w:rPr>
        <w:t xml:space="preserve"> and became comprehensive. From time to time, teachers remodel teaching from vertical traditional mode to dynamic mode. Whereas, students started to receive education not only from the school, </w:t>
      </w:r>
      <w:r w:rsidR="00CF471F">
        <w:rPr>
          <w:rFonts w:ascii="Times New Roman" w:hAnsi="Times New Roman"/>
          <w:b/>
          <w:lang w:val="en-GB"/>
        </w:rPr>
        <w:t xml:space="preserve">but </w:t>
      </w:r>
      <w:r w:rsidRPr="00FB5539">
        <w:rPr>
          <w:rFonts w:ascii="Times New Roman" w:hAnsi="Times New Roman"/>
          <w:b/>
          <w:lang w:val="en-GB"/>
        </w:rPr>
        <w:t xml:space="preserve">also from the environment such as the media. </w:t>
      </w:r>
    </w:p>
    <w:p w14:paraId="2D11D9A5" w14:textId="77777777" w:rsidR="009839EF" w:rsidRPr="00FB5539" w:rsidRDefault="009839EF" w:rsidP="00FB5539">
      <w:pPr>
        <w:pStyle w:val="a4"/>
        <w:ind w:firstLine="284"/>
        <w:jc w:val="both"/>
        <w:rPr>
          <w:rFonts w:ascii="Times New Roman" w:hAnsi="Times New Roman"/>
          <w:b/>
          <w:lang w:val="en-GB"/>
        </w:rPr>
      </w:pPr>
    </w:p>
    <w:p w14:paraId="0C2611DF" w14:textId="56922B7D" w:rsidR="00FB5539" w:rsidRDefault="00FB5539" w:rsidP="00FB5539">
      <w:pPr>
        <w:pStyle w:val="a4"/>
        <w:ind w:firstLine="284"/>
        <w:jc w:val="both"/>
        <w:rPr>
          <w:rFonts w:ascii="Times New Roman" w:hAnsi="Times New Roman"/>
          <w:b/>
          <w:lang w:val="en-GB"/>
        </w:rPr>
      </w:pPr>
      <w:bookmarkStart w:id="1" w:name="_Hlk136179942"/>
      <w:r w:rsidRPr="00FB5539">
        <w:rPr>
          <w:rFonts w:ascii="Times New Roman" w:hAnsi="Times New Roman"/>
          <w:b/>
          <w:lang w:val="en-GB"/>
        </w:rPr>
        <w:t>Facing the constantly changing teaching and learning environment</w:t>
      </w:r>
      <w:bookmarkEnd w:id="1"/>
      <w:r w:rsidRPr="00FB5539">
        <w:rPr>
          <w:rFonts w:ascii="Times New Roman" w:hAnsi="Times New Roman"/>
          <w:b/>
          <w:lang w:val="en-GB"/>
        </w:rPr>
        <w:t xml:space="preserve">, it is necessary for both teachers and students to be open-minded. After Corona, people start to move on </w:t>
      </w:r>
      <w:r w:rsidR="00CF471F">
        <w:rPr>
          <w:rFonts w:ascii="Times New Roman" w:hAnsi="Times New Roman"/>
          <w:b/>
          <w:lang w:val="en-GB"/>
        </w:rPr>
        <w:t>toward</w:t>
      </w:r>
      <w:r w:rsidRPr="00FB5539">
        <w:rPr>
          <w:rFonts w:ascii="Times New Roman" w:hAnsi="Times New Roman"/>
          <w:b/>
          <w:lang w:val="en-GB"/>
        </w:rPr>
        <w:t xml:space="preserve"> paperless education. </w:t>
      </w:r>
      <w:bookmarkStart w:id="2" w:name="_Hlk136172260"/>
      <w:r w:rsidRPr="00FB5539">
        <w:rPr>
          <w:rFonts w:ascii="Times New Roman" w:hAnsi="Times New Roman"/>
          <w:b/>
          <w:lang w:val="en-GB"/>
        </w:rPr>
        <w:t xml:space="preserve">Online lessons </w:t>
      </w:r>
      <w:proofErr w:type="gramStart"/>
      <w:r w:rsidRPr="00FB5539">
        <w:rPr>
          <w:rFonts w:ascii="Times New Roman" w:hAnsi="Times New Roman"/>
          <w:b/>
          <w:lang w:val="en-GB"/>
        </w:rPr>
        <w:t>are conducted</w:t>
      </w:r>
      <w:proofErr w:type="gramEnd"/>
      <w:r w:rsidRPr="00FB5539">
        <w:rPr>
          <w:rFonts w:ascii="Times New Roman" w:hAnsi="Times New Roman"/>
          <w:b/>
          <w:lang w:val="en-GB"/>
        </w:rPr>
        <w:t xml:space="preserve">; learning videos could be recorded for </w:t>
      </w:r>
      <w:r w:rsidR="00CF471F">
        <w:rPr>
          <w:rFonts w:ascii="Times New Roman" w:hAnsi="Times New Roman"/>
          <w:b/>
          <w:lang w:val="en-GB"/>
        </w:rPr>
        <w:t>educational</w:t>
      </w:r>
      <w:r w:rsidRPr="00FB5539">
        <w:rPr>
          <w:rFonts w:ascii="Times New Roman" w:hAnsi="Times New Roman"/>
          <w:b/>
          <w:lang w:val="en-GB"/>
        </w:rPr>
        <w:t xml:space="preserve"> purposes. Some beneficial effects are clear including higher efficiency and affordability for students. On the contrary, drawbacks </w:t>
      </w:r>
      <w:proofErr w:type="gramStart"/>
      <w:r w:rsidRPr="00FB5539">
        <w:rPr>
          <w:rFonts w:ascii="Times New Roman" w:hAnsi="Times New Roman"/>
          <w:b/>
          <w:lang w:val="en-GB"/>
        </w:rPr>
        <w:t>are observed</w:t>
      </w:r>
      <w:proofErr w:type="gramEnd"/>
      <w:r w:rsidRPr="00FB5539">
        <w:rPr>
          <w:rFonts w:ascii="Times New Roman" w:hAnsi="Times New Roman"/>
          <w:b/>
          <w:lang w:val="en-GB"/>
        </w:rPr>
        <w:t xml:space="preserve">. Technology issues may hinder the continuity in learning. In addition, students </w:t>
      </w:r>
      <w:proofErr w:type="gramStart"/>
      <w:r w:rsidRPr="00FB5539">
        <w:rPr>
          <w:rFonts w:ascii="Times New Roman" w:hAnsi="Times New Roman"/>
          <w:b/>
          <w:lang w:val="en-GB"/>
        </w:rPr>
        <w:t>are found to be less focused</w:t>
      </w:r>
      <w:proofErr w:type="gramEnd"/>
      <w:r w:rsidRPr="00FB5539">
        <w:rPr>
          <w:rFonts w:ascii="Times New Roman" w:hAnsi="Times New Roman"/>
          <w:b/>
          <w:lang w:val="en-GB"/>
        </w:rPr>
        <w:t xml:space="preserve"> and </w:t>
      </w:r>
      <w:bookmarkStart w:id="3" w:name="_Hlk136178955"/>
      <w:r w:rsidRPr="00FB5539">
        <w:rPr>
          <w:rFonts w:ascii="Times New Roman" w:hAnsi="Times New Roman"/>
          <w:b/>
          <w:lang w:val="en-GB"/>
        </w:rPr>
        <w:t>some of them may even develop a sense of isolation</w:t>
      </w:r>
      <w:bookmarkEnd w:id="3"/>
      <w:r w:rsidRPr="00FB5539">
        <w:rPr>
          <w:rFonts w:ascii="Times New Roman" w:hAnsi="Times New Roman"/>
          <w:b/>
          <w:lang w:val="en-GB"/>
        </w:rPr>
        <w:t>.</w:t>
      </w:r>
      <w:bookmarkEnd w:id="2"/>
    </w:p>
    <w:p w14:paraId="43129B70" w14:textId="77777777" w:rsidR="009839EF" w:rsidRPr="00FB5539" w:rsidRDefault="009839EF" w:rsidP="00FB5539">
      <w:pPr>
        <w:pStyle w:val="a4"/>
        <w:ind w:firstLine="284"/>
        <w:jc w:val="both"/>
        <w:rPr>
          <w:rFonts w:ascii="Times New Roman" w:hAnsi="Times New Roman"/>
          <w:b/>
          <w:lang w:val="en-GB"/>
        </w:rPr>
      </w:pPr>
    </w:p>
    <w:p w14:paraId="2FBBBB18" w14:textId="66B44E15" w:rsidR="00A94A51" w:rsidRPr="003E0719" w:rsidRDefault="00FB5539" w:rsidP="00FB5539">
      <w:pPr>
        <w:pStyle w:val="a4"/>
        <w:ind w:firstLine="284"/>
        <w:jc w:val="both"/>
        <w:rPr>
          <w:rFonts w:ascii="Times New Roman" w:hAnsi="Times New Roman"/>
          <w:lang w:val="en-GB"/>
        </w:rPr>
      </w:pPr>
      <w:r w:rsidRPr="00FB5539">
        <w:rPr>
          <w:rFonts w:ascii="Times New Roman" w:hAnsi="Times New Roman"/>
          <w:b/>
          <w:lang w:val="en-GB"/>
        </w:rPr>
        <w:t xml:space="preserve">The mode of education in </w:t>
      </w:r>
      <w:r w:rsidR="00B76617">
        <w:rPr>
          <w:rFonts w:ascii="Times New Roman" w:hAnsi="Times New Roman"/>
          <w:b/>
          <w:lang w:val="en-GB"/>
        </w:rPr>
        <w:t xml:space="preserve">the </w:t>
      </w:r>
      <w:r w:rsidRPr="00FB5539">
        <w:rPr>
          <w:rFonts w:ascii="Times New Roman" w:hAnsi="Times New Roman"/>
          <w:b/>
          <w:lang w:val="en-GB"/>
        </w:rPr>
        <w:t>post-</w:t>
      </w:r>
      <w:r w:rsidR="00F30789" w:rsidRPr="00FB5539">
        <w:rPr>
          <w:rFonts w:ascii="Times New Roman" w:hAnsi="Times New Roman"/>
          <w:b/>
          <w:lang w:val="en-GB"/>
        </w:rPr>
        <w:t>Corona</w:t>
      </w:r>
      <w:r w:rsidRPr="00FB5539">
        <w:rPr>
          <w:rFonts w:ascii="Times New Roman" w:hAnsi="Times New Roman"/>
          <w:b/>
          <w:lang w:val="en-GB"/>
        </w:rPr>
        <w:t xml:space="preserve"> era has been developing rapidly. Some advantages and </w:t>
      </w:r>
      <w:r w:rsidR="00CF5C08" w:rsidRPr="00FB5539">
        <w:rPr>
          <w:rFonts w:ascii="Times New Roman" w:hAnsi="Times New Roman"/>
          <w:b/>
          <w:lang w:val="en-GB"/>
        </w:rPr>
        <w:t>disadvantages</w:t>
      </w:r>
      <w:r w:rsidRPr="00FB5539">
        <w:rPr>
          <w:rFonts w:ascii="Times New Roman" w:hAnsi="Times New Roman"/>
          <w:b/>
          <w:lang w:val="en-GB"/>
        </w:rPr>
        <w:t xml:space="preserve"> </w:t>
      </w:r>
      <w:proofErr w:type="gramStart"/>
      <w:r w:rsidRPr="00FB5539">
        <w:rPr>
          <w:rFonts w:ascii="Times New Roman" w:hAnsi="Times New Roman"/>
          <w:b/>
          <w:lang w:val="en-GB"/>
        </w:rPr>
        <w:t>are raised</w:t>
      </w:r>
      <w:proofErr w:type="gramEnd"/>
      <w:r w:rsidRPr="00FB5539">
        <w:rPr>
          <w:rFonts w:ascii="Times New Roman" w:hAnsi="Times New Roman"/>
          <w:b/>
          <w:lang w:val="en-GB"/>
        </w:rPr>
        <w:t xml:space="preserve">. Not only the need of education </w:t>
      </w:r>
      <w:proofErr w:type="gramStart"/>
      <w:r w:rsidRPr="00FB5539">
        <w:rPr>
          <w:rFonts w:ascii="Times New Roman" w:hAnsi="Times New Roman"/>
          <w:b/>
          <w:lang w:val="en-GB"/>
        </w:rPr>
        <w:t>should be fulfilled</w:t>
      </w:r>
      <w:proofErr w:type="gramEnd"/>
      <w:r w:rsidRPr="00FB5539">
        <w:rPr>
          <w:rFonts w:ascii="Times New Roman" w:hAnsi="Times New Roman"/>
          <w:b/>
          <w:lang w:val="en-GB"/>
        </w:rPr>
        <w:t>, maintaining the connection between teachers and students remains the most important goal.</w:t>
      </w:r>
      <w:r w:rsidR="00555AE5" w:rsidRPr="003E0719">
        <w:rPr>
          <w:rFonts w:ascii="Times New Roman" w:hAnsi="Times New Roman" w:hint="eastAsia"/>
          <w:b/>
          <w:szCs w:val="20"/>
          <w:lang w:val="en-GB" w:eastAsia="ja-JP"/>
        </w:rPr>
        <w:t xml:space="preserve"> </w:t>
      </w:r>
    </w:p>
    <w:p w14:paraId="5005642E" w14:textId="77777777" w:rsidR="00A94A51" w:rsidRPr="003E0719" w:rsidRDefault="00A94A51">
      <w:pPr>
        <w:pStyle w:val="a4"/>
        <w:jc w:val="both"/>
        <w:rPr>
          <w:rFonts w:ascii="Times New Roman" w:hAnsi="Times New Roman"/>
          <w:b/>
          <w:lang w:val="en-GB" w:eastAsia="ja-JP"/>
        </w:rPr>
      </w:pPr>
    </w:p>
    <w:p w14:paraId="79E11817" w14:textId="1F7F3632" w:rsidR="00A94A51" w:rsidRPr="003E0719" w:rsidRDefault="00A94A51">
      <w:pPr>
        <w:pStyle w:val="a4"/>
        <w:ind w:left="2"/>
        <w:jc w:val="both"/>
        <w:rPr>
          <w:rFonts w:ascii="Times New Roman" w:hAnsi="Times New Roman"/>
          <w:bCs/>
          <w:lang w:val="en-GB" w:eastAsia="ja-JP"/>
        </w:rPr>
      </w:pPr>
      <w:r w:rsidRPr="003E0719">
        <w:rPr>
          <w:rFonts w:ascii="Times New Roman" w:hAnsi="Times New Roman" w:hint="eastAsia"/>
          <w:b/>
          <w:lang w:val="en-GB" w:eastAsia="ja-JP"/>
        </w:rPr>
        <w:t xml:space="preserve">Keywords: </w:t>
      </w:r>
      <w:r w:rsidR="00FB5539" w:rsidRPr="00FB5539">
        <w:rPr>
          <w:rFonts w:ascii="Times New Roman" w:hAnsi="Times New Roman"/>
          <w:bCs/>
          <w:i/>
          <w:iCs/>
          <w:lang w:val="en-GB" w:eastAsia="ja-JP"/>
        </w:rPr>
        <w:t>Post-Corona era, vertical traditional education, paperless education, online education</w:t>
      </w:r>
    </w:p>
    <w:p w14:paraId="4B663353" w14:textId="77777777" w:rsidR="00A94A51" w:rsidRPr="003E0719" w:rsidRDefault="00A94A51">
      <w:pPr>
        <w:pStyle w:val="a4"/>
        <w:jc w:val="both"/>
        <w:rPr>
          <w:rFonts w:ascii="Times New Roman" w:hAnsi="Times New Roman"/>
          <w:b/>
          <w:lang w:val="en-GB" w:eastAsia="ja-JP"/>
        </w:rPr>
      </w:pPr>
    </w:p>
    <w:p w14:paraId="2ACBD27E" w14:textId="27918636" w:rsidR="00A94A51" w:rsidRDefault="00A94A51">
      <w:pPr>
        <w:pStyle w:val="a4"/>
        <w:rPr>
          <w:rFonts w:ascii="Times New Roman" w:hAnsi="Times New Roman"/>
          <w:b/>
          <w:lang w:val="en-GB"/>
        </w:rPr>
      </w:pPr>
      <w:r w:rsidRPr="003E0719">
        <w:rPr>
          <w:rFonts w:ascii="Times New Roman" w:hAnsi="Times New Roman"/>
          <w:b/>
          <w:lang w:val="en-GB"/>
        </w:rPr>
        <w:t>Introduction</w:t>
      </w:r>
      <w:r w:rsidRPr="003E0719">
        <w:rPr>
          <w:rFonts w:ascii="Times New Roman" w:hAnsi="Times New Roman"/>
          <w:b/>
          <w:lang w:val="en-GB"/>
        </w:rPr>
        <w:cr/>
      </w:r>
      <w:r w:rsidR="009839EF">
        <w:rPr>
          <w:rFonts w:ascii="Times New Roman" w:hAnsi="Times New Roman"/>
          <w:b/>
          <w:lang w:val="en-GB"/>
        </w:rPr>
        <w:t xml:space="preserve"> </w:t>
      </w:r>
    </w:p>
    <w:p w14:paraId="19EC6F11" w14:textId="2647890F" w:rsidR="006E2F74" w:rsidRDefault="00A91739">
      <w:pPr>
        <w:pStyle w:val="a4"/>
        <w:ind w:firstLine="284"/>
        <w:jc w:val="both"/>
        <w:rPr>
          <w:rFonts w:ascii="Times New Roman" w:hAnsi="Times New Roman"/>
          <w:lang w:val="en-GB"/>
        </w:rPr>
      </w:pPr>
      <w:r w:rsidRPr="00DE0006">
        <w:rPr>
          <w:rFonts w:ascii="Times New Roman" w:hAnsi="Times New Roman"/>
          <w:lang w:val="en-GB"/>
        </w:rPr>
        <w:t xml:space="preserve">The </w:t>
      </w:r>
      <w:r w:rsidR="00CE7D3B" w:rsidRPr="00DE0006">
        <w:rPr>
          <w:rFonts w:ascii="Times New Roman" w:hAnsi="Times New Roman"/>
          <w:lang w:val="en-GB"/>
        </w:rPr>
        <w:t>coronavirus disease 2019 (</w:t>
      </w:r>
      <w:r w:rsidRPr="00DE0006">
        <w:rPr>
          <w:rFonts w:ascii="Times New Roman" w:hAnsi="Times New Roman"/>
          <w:lang w:val="en-GB"/>
        </w:rPr>
        <w:t>COVID-19</w:t>
      </w:r>
      <w:r w:rsidR="00CE7D3B" w:rsidRPr="00DE0006">
        <w:rPr>
          <w:rFonts w:ascii="Times New Roman" w:hAnsi="Times New Roman"/>
          <w:lang w:val="en-GB"/>
        </w:rPr>
        <w:t>)</w:t>
      </w:r>
      <w:r w:rsidRPr="00DE0006">
        <w:rPr>
          <w:rFonts w:ascii="Times New Roman" w:hAnsi="Times New Roman"/>
          <w:lang w:val="en-GB"/>
        </w:rPr>
        <w:t xml:space="preserve"> pandemic </w:t>
      </w:r>
      <w:r w:rsidR="00952990" w:rsidRPr="00DE0006">
        <w:rPr>
          <w:rFonts w:ascii="Times New Roman" w:hAnsi="Times New Roman"/>
          <w:lang w:val="en-GB"/>
        </w:rPr>
        <w:t xml:space="preserve">is caused by a </w:t>
      </w:r>
      <w:r w:rsidR="000856A2" w:rsidRPr="00DE0006">
        <w:rPr>
          <w:rFonts w:ascii="Times New Roman" w:hAnsi="Times New Roman"/>
          <w:lang w:val="en-GB"/>
        </w:rPr>
        <w:t xml:space="preserve">virus namely Severe Acute Respiratory Syndrome </w:t>
      </w:r>
      <w:r w:rsidR="00E64796" w:rsidRPr="00DE0006">
        <w:rPr>
          <w:rFonts w:ascii="Times New Roman" w:hAnsi="Times New Roman"/>
          <w:lang w:val="en-GB"/>
        </w:rPr>
        <w:t>Coronaviruses</w:t>
      </w:r>
      <w:r w:rsidR="000856A2" w:rsidRPr="00DE0006">
        <w:rPr>
          <w:rFonts w:ascii="Times New Roman" w:hAnsi="Times New Roman"/>
          <w:lang w:val="en-GB"/>
        </w:rPr>
        <w:t>-</w:t>
      </w:r>
      <w:r w:rsidR="00E64796" w:rsidRPr="00DE0006">
        <w:rPr>
          <w:rFonts w:ascii="Times New Roman" w:hAnsi="Times New Roman"/>
          <w:lang w:val="en-GB"/>
        </w:rPr>
        <w:t>2 (SARS</w:t>
      </w:r>
      <w:r w:rsidR="00B5622A" w:rsidRPr="00DE0006">
        <w:rPr>
          <w:rFonts w:ascii="Times New Roman" w:hAnsi="Times New Roman"/>
          <w:lang w:val="en-GB"/>
        </w:rPr>
        <w:t>-</w:t>
      </w:r>
      <w:r w:rsidR="000856A2" w:rsidRPr="00DE0006">
        <w:rPr>
          <w:rFonts w:ascii="Times New Roman" w:hAnsi="Times New Roman"/>
          <w:lang w:val="en-GB"/>
        </w:rPr>
        <w:t>CoV-2</w:t>
      </w:r>
      <w:r w:rsidR="00B5622A" w:rsidRPr="00DE0006">
        <w:rPr>
          <w:rFonts w:ascii="Times New Roman" w:hAnsi="Times New Roman"/>
          <w:lang w:val="en-GB"/>
        </w:rPr>
        <w:t xml:space="preserve">). </w:t>
      </w:r>
      <w:r w:rsidR="00845560" w:rsidRPr="00DE0006">
        <w:rPr>
          <w:rFonts w:ascii="Times New Roman" w:hAnsi="Times New Roman"/>
          <w:lang w:val="en-GB"/>
        </w:rPr>
        <w:t xml:space="preserve">This coronavirus </w:t>
      </w:r>
      <w:r w:rsidR="00B42612" w:rsidRPr="00DE0006">
        <w:rPr>
          <w:rFonts w:ascii="Times New Roman" w:hAnsi="Times New Roman"/>
          <w:lang w:val="en-GB"/>
        </w:rPr>
        <w:t>infects</w:t>
      </w:r>
      <w:r w:rsidR="00935617" w:rsidRPr="00DE0006">
        <w:rPr>
          <w:rFonts w:ascii="Times New Roman" w:hAnsi="Times New Roman"/>
          <w:lang w:val="en-GB"/>
        </w:rPr>
        <w:t xml:space="preserve"> humans</w:t>
      </w:r>
      <w:r w:rsidR="00B42612" w:rsidRPr="00DE0006">
        <w:rPr>
          <w:rFonts w:ascii="Times New Roman" w:hAnsi="Times New Roman"/>
          <w:lang w:val="en-GB"/>
        </w:rPr>
        <w:t xml:space="preserve">, resulting from various </w:t>
      </w:r>
      <w:r w:rsidR="00CA54CE" w:rsidRPr="00DE0006">
        <w:rPr>
          <w:rFonts w:ascii="Times New Roman" w:hAnsi="Times New Roman"/>
          <w:lang w:val="en-GB"/>
        </w:rPr>
        <w:t>clinical manifestations such as flu-like symptoms</w:t>
      </w:r>
      <w:r w:rsidR="00736E87" w:rsidRPr="00DE0006">
        <w:rPr>
          <w:rFonts w:ascii="Times New Roman" w:hAnsi="Times New Roman"/>
          <w:lang w:val="en-GB"/>
        </w:rPr>
        <w:t xml:space="preserve"> or some may experience </w:t>
      </w:r>
      <w:r w:rsidR="004605C5" w:rsidRPr="00DE0006">
        <w:rPr>
          <w:rFonts w:ascii="Times New Roman" w:hAnsi="Times New Roman"/>
          <w:lang w:val="en-GB"/>
        </w:rPr>
        <w:t xml:space="preserve">emergency symptoms including trouble breathing, </w:t>
      </w:r>
      <w:r w:rsidR="00F30400" w:rsidRPr="00DE0006">
        <w:rPr>
          <w:rFonts w:ascii="Times New Roman" w:hAnsi="Times New Roman"/>
          <w:lang w:val="en-GB"/>
        </w:rPr>
        <w:t xml:space="preserve">confusion </w:t>
      </w:r>
      <w:r w:rsidR="001F7D32" w:rsidRPr="00DE0006">
        <w:rPr>
          <w:rFonts w:ascii="Times New Roman" w:hAnsi="Times New Roman"/>
          <w:lang w:val="en-GB"/>
        </w:rPr>
        <w:t>and persistent chest pain</w:t>
      </w:r>
      <w:r w:rsidR="00140A30">
        <w:rPr>
          <w:rFonts w:ascii="Times New Roman" w:hAnsi="Times New Roman"/>
          <w:lang w:val="en-GB"/>
        </w:rPr>
        <w:t xml:space="preserve"> </w:t>
      </w:r>
      <w:r w:rsidR="00140A30" w:rsidRPr="00140A30">
        <w:rPr>
          <w:rFonts w:ascii="Times New Roman" w:hAnsi="Times New Roman"/>
          <w:lang w:val="en-GB"/>
        </w:rPr>
        <w:t>(CDC, 2022)</w:t>
      </w:r>
      <w:r w:rsidR="001F7D32" w:rsidRPr="00DE0006">
        <w:rPr>
          <w:rFonts w:ascii="Times New Roman" w:hAnsi="Times New Roman"/>
          <w:lang w:val="en-GB"/>
        </w:rPr>
        <w:t>.</w:t>
      </w:r>
      <w:r w:rsidR="00DE0006" w:rsidRPr="00DE0006">
        <w:rPr>
          <w:rFonts w:ascii="Times New Roman" w:hAnsi="Times New Roman"/>
          <w:lang w:val="en-GB"/>
        </w:rPr>
        <w:t xml:space="preserve"> </w:t>
      </w:r>
      <w:r w:rsidR="009F17DC">
        <w:rPr>
          <w:rFonts w:ascii="Times New Roman" w:hAnsi="Times New Roman"/>
          <w:lang w:val="en-GB"/>
        </w:rPr>
        <w:t xml:space="preserve">The World Health Organization (WHO) stated </w:t>
      </w:r>
      <w:r w:rsidR="00430699">
        <w:rPr>
          <w:rFonts w:ascii="Times New Roman" w:hAnsi="Times New Roman"/>
          <w:lang w:val="en-GB"/>
        </w:rPr>
        <w:t>in order to prevent</w:t>
      </w:r>
      <w:r w:rsidR="00523753">
        <w:rPr>
          <w:rFonts w:ascii="Times New Roman" w:hAnsi="Times New Roman"/>
          <w:lang w:val="en-GB"/>
        </w:rPr>
        <w:t xml:space="preserve"> </w:t>
      </w:r>
      <w:r w:rsidR="00E57ADF">
        <w:rPr>
          <w:rFonts w:ascii="Times New Roman" w:hAnsi="Times New Roman"/>
          <w:lang w:val="en-GB"/>
        </w:rPr>
        <w:t xml:space="preserve">COVID-19 infection, the public </w:t>
      </w:r>
      <w:r w:rsidR="00E57ADF">
        <w:rPr>
          <w:rFonts w:ascii="Times New Roman" w:hAnsi="Times New Roman"/>
          <w:lang w:val="en-GB"/>
        </w:rPr>
        <w:t xml:space="preserve">could </w:t>
      </w:r>
      <w:proofErr w:type="gramStart"/>
      <w:r w:rsidR="009D6623">
        <w:rPr>
          <w:rFonts w:ascii="Times New Roman" w:hAnsi="Times New Roman"/>
          <w:lang w:val="en-GB"/>
        </w:rPr>
        <w:t>get</w:t>
      </w:r>
      <w:proofErr w:type="gramEnd"/>
      <w:r w:rsidR="009D6623">
        <w:rPr>
          <w:rFonts w:ascii="Times New Roman" w:hAnsi="Times New Roman"/>
          <w:lang w:val="en-GB"/>
        </w:rPr>
        <w:t xml:space="preserve"> vaccinated, maintain personal hygiene</w:t>
      </w:r>
      <w:r w:rsidR="00B76617">
        <w:rPr>
          <w:rFonts w:ascii="Times New Roman" w:hAnsi="Times New Roman"/>
          <w:lang w:val="en-GB"/>
        </w:rPr>
        <w:t>,</w:t>
      </w:r>
      <w:r w:rsidR="009D6623">
        <w:rPr>
          <w:rFonts w:ascii="Times New Roman" w:hAnsi="Times New Roman"/>
          <w:lang w:val="en-GB"/>
        </w:rPr>
        <w:t xml:space="preserve"> and</w:t>
      </w:r>
      <w:r w:rsidR="00B67799">
        <w:rPr>
          <w:rFonts w:ascii="Times New Roman" w:hAnsi="Times New Roman"/>
          <w:lang w:val="en-GB"/>
        </w:rPr>
        <w:t xml:space="preserve"> </w:t>
      </w:r>
      <w:r w:rsidR="00823880">
        <w:rPr>
          <w:rFonts w:ascii="Times New Roman" w:hAnsi="Times New Roman"/>
          <w:lang w:val="en-GB"/>
        </w:rPr>
        <w:t xml:space="preserve">distance </w:t>
      </w:r>
      <w:r w:rsidR="003A1F89">
        <w:rPr>
          <w:rFonts w:ascii="Times New Roman" w:hAnsi="Times New Roman"/>
          <w:lang w:val="en-GB"/>
        </w:rPr>
        <w:t xml:space="preserve">each </w:t>
      </w:r>
      <w:r w:rsidR="00FF1377">
        <w:rPr>
          <w:rFonts w:ascii="Times New Roman" w:hAnsi="Times New Roman"/>
          <w:lang w:val="en-GB"/>
        </w:rPr>
        <w:t xml:space="preserve">other </w:t>
      </w:r>
      <w:r w:rsidR="00B76617">
        <w:rPr>
          <w:rFonts w:ascii="Times New Roman" w:hAnsi="Times New Roman"/>
          <w:lang w:val="en-GB"/>
        </w:rPr>
        <w:t>by</w:t>
      </w:r>
      <w:r w:rsidR="00C0495A">
        <w:rPr>
          <w:rFonts w:ascii="Times New Roman" w:hAnsi="Times New Roman"/>
          <w:lang w:val="en-GB"/>
        </w:rPr>
        <w:t xml:space="preserve"> </w:t>
      </w:r>
      <w:r w:rsidR="00FF1377">
        <w:rPr>
          <w:rFonts w:ascii="Times New Roman" w:hAnsi="Times New Roman"/>
          <w:lang w:val="en-GB"/>
        </w:rPr>
        <w:t>at leas</w:t>
      </w:r>
      <w:r w:rsidR="00C0495A">
        <w:rPr>
          <w:rFonts w:ascii="Times New Roman" w:hAnsi="Times New Roman"/>
          <w:lang w:val="en-GB"/>
        </w:rPr>
        <w:t>t</w:t>
      </w:r>
      <w:r w:rsidR="00FF1377">
        <w:rPr>
          <w:rFonts w:ascii="Times New Roman" w:hAnsi="Times New Roman"/>
          <w:lang w:val="en-GB"/>
        </w:rPr>
        <w:t xml:space="preserve"> 1 </w:t>
      </w:r>
      <w:r w:rsidR="00B76617">
        <w:rPr>
          <w:rFonts w:ascii="Times New Roman" w:hAnsi="Times New Roman"/>
          <w:lang w:val="en-GB"/>
        </w:rPr>
        <w:t>meter</w:t>
      </w:r>
      <w:r w:rsidR="00073759">
        <w:rPr>
          <w:rFonts w:ascii="Times New Roman" w:hAnsi="Times New Roman"/>
          <w:lang w:val="en-GB"/>
        </w:rPr>
        <w:t xml:space="preserve"> </w:t>
      </w:r>
      <w:r w:rsidR="00073759" w:rsidRPr="00073759">
        <w:rPr>
          <w:rFonts w:ascii="Times New Roman" w:hAnsi="Times New Roman"/>
          <w:lang w:val="en-GB"/>
        </w:rPr>
        <w:t>(WHO, 2023)</w:t>
      </w:r>
      <w:r w:rsidR="00C0495A">
        <w:rPr>
          <w:rFonts w:ascii="Times New Roman" w:hAnsi="Times New Roman"/>
          <w:lang w:val="en-GB"/>
        </w:rPr>
        <w:t xml:space="preserve">. </w:t>
      </w:r>
      <w:r w:rsidR="00FF1377">
        <w:rPr>
          <w:rFonts w:ascii="Times New Roman" w:hAnsi="Times New Roman"/>
          <w:lang w:val="en-GB"/>
        </w:rPr>
        <w:t xml:space="preserve"> </w:t>
      </w:r>
    </w:p>
    <w:p w14:paraId="41BA96E9" w14:textId="77777777" w:rsidR="00CD7879" w:rsidRDefault="00CD7879">
      <w:pPr>
        <w:pStyle w:val="a4"/>
        <w:ind w:firstLine="284"/>
        <w:jc w:val="both"/>
        <w:rPr>
          <w:rFonts w:ascii="Times New Roman" w:hAnsi="Times New Roman"/>
          <w:lang w:val="en-GB"/>
        </w:rPr>
      </w:pPr>
    </w:p>
    <w:p w14:paraId="6856EF5B" w14:textId="75CBB5F1" w:rsidR="00A94A51" w:rsidRPr="003E0719" w:rsidRDefault="00C23356">
      <w:pPr>
        <w:pStyle w:val="a4"/>
        <w:ind w:firstLine="284"/>
        <w:jc w:val="both"/>
        <w:rPr>
          <w:rFonts w:ascii="Times New Roman" w:hAnsi="Times New Roman"/>
          <w:lang w:val="en-GB"/>
        </w:rPr>
      </w:pPr>
      <w:r w:rsidRPr="00C46E96">
        <w:rPr>
          <w:rFonts w:ascii="Times New Roman" w:hAnsi="Times New Roman"/>
          <w:lang w:val="en-GB"/>
        </w:rPr>
        <w:t>The globe has</w:t>
      </w:r>
      <w:r w:rsidR="00CD7879" w:rsidRPr="00C46E96">
        <w:rPr>
          <w:rFonts w:ascii="Times New Roman" w:hAnsi="Times New Roman"/>
          <w:lang w:val="en-GB"/>
        </w:rPr>
        <w:t xml:space="preserve"> been</w:t>
      </w:r>
      <w:r w:rsidRPr="00C46E96">
        <w:rPr>
          <w:rFonts w:ascii="Times New Roman" w:hAnsi="Times New Roman"/>
          <w:lang w:val="en-GB"/>
        </w:rPr>
        <w:t xml:space="preserve"> experienc</w:t>
      </w:r>
      <w:r w:rsidR="005C647F" w:rsidRPr="00C46E96">
        <w:rPr>
          <w:rFonts w:ascii="Times New Roman" w:hAnsi="Times New Roman"/>
          <w:lang w:val="en-GB"/>
        </w:rPr>
        <w:t>ing a</w:t>
      </w:r>
      <w:r w:rsidR="00057006" w:rsidRPr="00C46E96">
        <w:rPr>
          <w:rFonts w:ascii="Times New Roman" w:hAnsi="Times New Roman"/>
          <w:lang w:val="en-GB"/>
        </w:rPr>
        <w:t xml:space="preserve"> dramatic change </w:t>
      </w:r>
      <w:proofErr w:type="gramStart"/>
      <w:r w:rsidR="00057006" w:rsidRPr="00C46E96">
        <w:rPr>
          <w:rFonts w:ascii="Times New Roman" w:hAnsi="Times New Roman"/>
          <w:lang w:val="en-GB"/>
        </w:rPr>
        <w:t>in</w:t>
      </w:r>
      <w:proofErr w:type="gramEnd"/>
      <w:r w:rsidR="00057006" w:rsidRPr="00C46E96">
        <w:rPr>
          <w:rFonts w:ascii="Times New Roman" w:hAnsi="Times New Roman"/>
          <w:lang w:val="en-GB"/>
        </w:rPr>
        <w:t xml:space="preserve"> </w:t>
      </w:r>
      <w:r w:rsidR="00B76617">
        <w:rPr>
          <w:rFonts w:ascii="Times New Roman" w:hAnsi="Times New Roman"/>
          <w:lang w:val="en-GB"/>
        </w:rPr>
        <w:t xml:space="preserve">the </w:t>
      </w:r>
      <w:r w:rsidR="007060EC" w:rsidRPr="00C46E96">
        <w:rPr>
          <w:rFonts w:ascii="Times New Roman" w:hAnsi="Times New Roman"/>
          <w:lang w:val="en-GB"/>
        </w:rPr>
        <w:t xml:space="preserve">mode of education during </w:t>
      </w:r>
      <w:r w:rsidR="00057006" w:rsidRPr="00C46E96">
        <w:rPr>
          <w:rFonts w:ascii="Times New Roman" w:hAnsi="Times New Roman"/>
          <w:lang w:val="en-GB"/>
        </w:rPr>
        <w:t>COVID-19 period</w:t>
      </w:r>
      <w:r w:rsidR="007060EC" w:rsidRPr="00C46E96">
        <w:rPr>
          <w:rFonts w:ascii="Times New Roman" w:hAnsi="Times New Roman"/>
          <w:lang w:val="en-GB"/>
        </w:rPr>
        <w:t>.</w:t>
      </w:r>
      <w:r w:rsidR="00CC42FC">
        <w:rPr>
          <w:rFonts w:ascii="Times New Roman" w:hAnsi="Times New Roman"/>
          <w:lang w:val="en-GB"/>
        </w:rPr>
        <w:t xml:space="preserve"> </w:t>
      </w:r>
      <w:r w:rsidR="00435613">
        <w:rPr>
          <w:rFonts w:ascii="Times New Roman" w:hAnsi="Times New Roman"/>
          <w:lang w:val="en-GB"/>
        </w:rPr>
        <w:t xml:space="preserve">We have been switching from </w:t>
      </w:r>
      <w:r w:rsidR="004C10FD">
        <w:rPr>
          <w:rFonts w:ascii="Times New Roman" w:hAnsi="Times New Roman"/>
          <w:lang w:val="en-GB"/>
        </w:rPr>
        <w:t xml:space="preserve">a </w:t>
      </w:r>
      <w:r w:rsidR="00365B3A" w:rsidRPr="00365B3A">
        <w:rPr>
          <w:rFonts w:ascii="Times New Roman" w:hAnsi="Times New Roman"/>
          <w:lang w:val="en-GB"/>
        </w:rPr>
        <w:t xml:space="preserve">vertical traditional </w:t>
      </w:r>
      <w:r w:rsidR="00EC7358">
        <w:rPr>
          <w:rFonts w:ascii="Times New Roman" w:hAnsi="Times New Roman"/>
          <w:lang w:val="en-GB"/>
        </w:rPr>
        <w:t xml:space="preserve">education </w:t>
      </w:r>
      <w:r w:rsidR="00365B3A" w:rsidRPr="00365B3A">
        <w:rPr>
          <w:rFonts w:ascii="Times New Roman" w:hAnsi="Times New Roman"/>
          <w:lang w:val="en-GB"/>
        </w:rPr>
        <w:t>mode</w:t>
      </w:r>
      <w:r w:rsidR="00365B3A">
        <w:rPr>
          <w:rFonts w:ascii="Times New Roman" w:hAnsi="Times New Roman"/>
          <w:lang w:val="en-GB"/>
        </w:rPr>
        <w:t xml:space="preserve"> to paperless education.</w:t>
      </w:r>
      <w:r w:rsidR="006F2EDB">
        <w:rPr>
          <w:rFonts w:ascii="Times New Roman" w:hAnsi="Times New Roman"/>
          <w:lang w:val="en-GB"/>
        </w:rPr>
        <w:t xml:space="preserve"> </w:t>
      </w:r>
      <w:r w:rsidR="007A0137">
        <w:rPr>
          <w:rFonts w:ascii="Times New Roman" w:hAnsi="Times New Roman"/>
          <w:lang w:val="en-GB"/>
        </w:rPr>
        <w:t>To maintain social distancing</w:t>
      </w:r>
      <w:r w:rsidR="00797701">
        <w:rPr>
          <w:rFonts w:ascii="Times New Roman" w:hAnsi="Times New Roman"/>
          <w:lang w:val="en-GB"/>
        </w:rPr>
        <w:t xml:space="preserve">, </w:t>
      </w:r>
      <w:r w:rsidR="00687338">
        <w:rPr>
          <w:rFonts w:ascii="Times New Roman" w:hAnsi="Times New Roman"/>
          <w:lang w:val="en-GB"/>
        </w:rPr>
        <w:t xml:space="preserve">novel </w:t>
      </w:r>
      <w:r w:rsidR="005504E8">
        <w:rPr>
          <w:rFonts w:ascii="Times New Roman" w:hAnsi="Times New Roman"/>
          <w:lang w:val="en-GB"/>
        </w:rPr>
        <w:t xml:space="preserve">digital </w:t>
      </w:r>
      <w:r w:rsidR="000E2948">
        <w:rPr>
          <w:rFonts w:ascii="Times New Roman" w:hAnsi="Times New Roman"/>
          <w:lang w:val="en-GB"/>
        </w:rPr>
        <w:t>methods</w:t>
      </w:r>
      <w:r w:rsidR="006A7C58">
        <w:rPr>
          <w:rFonts w:ascii="Times New Roman" w:hAnsi="Times New Roman"/>
          <w:lang w:val="en-GB"/>
        </w:rPr>
        <w:t xml:space="preserve"> </w:t>
      </w:r>
      <w:proofErr w:type="gramStart"/>
      <w:r w:rsidR="006A7C58">
        <w:rPr>
          <w:rFonts w:ascii="Times New Roman" w:hAnsi="Times New Roman"/>
          <w:lang w:val="en-GB"/>
        </w:rPr>
        <w:t>h</w:t>
      </w:r>
      <w:r w:rsidR="00F43E69">
        <w:rPr>
          <w:rFonts w:ascii="Times New Roman" w:hAnsi="Times New Roman"/>
          <w:lang w:val="en-GB"/>
        </w:rPr>
        <w:t>ave been</w:t>
      </w:r>
      <w:r w:rsidR="000E2948">
        <w:rPr>
          <w:rFonts w:ascii="Times New Roman" w:hAnsi="Times New Roman"/>
          <w:lang w:val="en-GB"/>
        </w:rPr>
        <w:t xml:space="preserve"> implemented</w:t>
      </w:r>
      <w:proofErr w:type="gramEnd"/>
      <w:r w:rsidR="000E2948">
        <w:rPr>
          <w:rFonts w:ascii="Times New Roman" w:hAnsi="Times New Roman"/>
          <w:lang w:val="en-GB"/>
        </w:rPr>
        <w:t xml:space="preserve"> to</w:t>
      </w:r>
      <w:r w:rsidR="00DE238E">
        <w:rPr>
          <w:rFonts w:ascii="Times New Roman" w:hAnsi="Times New Roman"/>
          <w:lang w:val="en-GB"/>
        </w:rPr>
        <w:t xml:space="preserve"> </w:t>
      </w:r>
      <w:proofErr w:type="spellStart"/>
      <w:r w:rsidR="004C10FD">
        <w:rPr>
          <w:rFonts w:ascii="Times New Roman" w:hAnsi="Times New Roman"/>
          <w:lang w:val="en-GB"/>
        </w:rPr>
        <w:t>fulfill</w:t>
      </w:r>
      <w:proofErr w:type="spellEnd"/>
      <w:r w:rsidR="00DE238E">
        <w:rPr>
          <w:rFonts w:ascii="Times New Roman" w:hAnsi="Times New Roman"/>
          <w:lang w:val="en-GB"/>
        </w:rPr>
        <w:t xml:space="preserve"> education needs</w:t>
      </w:r>
      <w:r w:rsidR="000B667F">
        <w:rPr>
          <w:rFonts w:ascii="Times New Roman" w:hAnsi="Times New Roman"/>
          <w:lang w:val="en-GB"/>
        </w:rPr>
        <w:t xml:space="preserve"> (</w:t>
      </w:r>
      <w:r w:rsidR="000B667F" w:rsidRPr="000B667F">
        <w:rPr>
          <w:rFonts w:ascii="Times New Roman" w:hAnsi="Times New Roman"/>
          <w:lang w:val="en-GB"/>
        </w:rPr>
        <w:t>Barnes, 2020</w:t>
      </w:r>
      <w:r w:rsidR="000B667F">
        <w:rPr>
          <w:rFonts w:ascii="Times New Roman" w:hAnsi="Times New Roman"/>
          <w:lang w:val="en-GB"/>
        </w:rPr>
        <w:t>)</w:t>
      </w:r>
      <w:r w:rsidR="00DE238E">
        <w:rPr>
          <w:rFonts w:ascii="Times New Roman" w:hAnsi="Times New Roman"/>
          <w:lang w:val="en-GB"/>
        </w:rPr>
        <w:t>.</w:t>
      </w:r>
      <w:r w:rsidR="001D609F">
        <w:rPr>
          <w:rFonts w:ascii="Times New Roman" w:hAnsi="Times New Roman"/>
          <w:lang w:val="en-GB"/>
        </w:rPr>
        <w:t xml:space="preserve"> Face-to-face lessons </w:t>
      </w:r>
      <w:r w:rsidR="00BB08C9">
        <w:rPr>
          <w:rFonts w:ascii="Times New Roman" w:hAnsi="Times New Roman"/>
          <w:lang w:val="en-GB"/>
        </w:rPr>
        <w:t xml:space="preserve">changed to </w:t>
      </w:r>
      <w:r w:rsidR="00DA64BF">
        <w:rPr>
          <w:rFonts w:ascii="Times New Roman" w:hAnsi="Times New Roman"/>
          <w:lang w:val="en-GB"/>
        </w:rPr>
        <w:t xml:space="preserve">online lessons with virtual reality </w:t>
      </w:r>
      <w:r w:rsidR="00EA3956">
        <w:rPr>
          <w:rFonts w:ascii="Times New Roman" w:hAnsi="Times New Roman"/>
          <w:lang w:val="en-GB"/>
        </w:rPr>
        <w:t>technology;</w:t>
      </w:r>
      <w:r w:rsidR="00EA597C">
        <w:rPr>
          <w:rFonts w:ascii="Times New Roman" w:hAnsi="Times New Roman"/>
          <w:lang w:val="en-GB"/>
        </w:rPr>
        <w:t xml:space="preserve"> </w:t>
      </w:r>
      <w:r w:rsidR="00207B16">
        <w:rPr>
          <w:rFonts w:ascii="Times New Roman" w:hAnsi="Times New Roman"/>
          <w:lang w:val="en-GB"/>
        </w:rPr>
        <w:t xml:space="preserve">assessments </w:t>
      </w:r>
      <w:proofErr w:type="gramStart"/>
      <w:r w:rsidR="004C10FD">
        <w:rPr>
          <w:rFonts w:ascii="Times New Roman" w:hAnsi="Times New Roman"/>
          <w:lang w:val="en-GB"/>
        </w:rPr>
        <w:t xml:space="preserve">were </w:t>
      </w:r>
      <w:r w:rsidR="00207B16">
        <w:rPr>
          <w:rFonts w:ascii="Times New Roman" w:hAnsi="Times New Roman"/>
          <w:lang w:val="en-GB"/>
        </w:rPr>
        <w:t>submitted</w:t>
      </w:r>
      <w:proofErr w:type="gramEnd"/>
      <w:r w:rsidR="00207B16">
        <w:rPr>
          <w:rFonts w:ascii="Times New Roman" w:hAnsi="Times New Roman"/>
          <w:lang w:val="en-GB"/>
        </w:rPr>
        <w:t xml:space="preserve"> through online methods</w:t>
      </w:r>
      <w:r w:rsidR="00C46E96">
        <w:rPr>
          <w:rFonts w:ascii="Times New Roman" w:hAnsi="Times New Roman"/>
          <w:lang w:val="en-GB"/>
        </w:rPr>
        <w:t xml:space="preserve"> </w:t>
      </w:r>
      <w:r w:rsidR="00C46E96" w:rsidRPr="00C46E96">
        <w:rPr>
          <w:rFonts w:ascii="Times New Roman" w:hAnsi="Times New Roman"/>
          <w:lang w:val="en-GB"/>
        </w:rPr>
        <w:t>(</w:t>
      </w:r>
      <w:proofErr w:type="spellStart"/>
      <w:r w:rsidR="00C46E96" w:rsidRPr="00C46E96">
        <w:rPr>
          <w:rFonts w:ascii="Times New Roman" w:hAnsi="Times New Roman"/>
          <w:lang w:val="en-GB"/>
        </w:rPr>
        <w:t>Garcez</w:t>
      </w:r>
      <w:proofErr w:type="spellEnd"/>
      <w:r w:rsidR="00C46E96">
        <w:rPr>
          <w:rFonts w:ascii="Times New Roman" w:hAnsi="Times New Roman"/>
          <w:lang w:val="en-GB"/>
        </w:rPr>
        <w:t xml:space="preserve"> </w:t>
      </w:r>
      <w:r w:rsidR="00C46E96" w:rsidRPr="00C46E96">
        <w:rPr>
          <w:rFonts w:ascii="Times New Roman" w:hAnsi="Times New Roman"/>
          <w:i/>
          <w:iCs/>
          <w:lang w:val="en-GB"/>
        </w:rPr>
        <w:t>et al</w:t>
      </w:r>
      <w:r w:rsidR="00C46E96">
        <w:rPr>
          <w:rFonts w:ascii="Times New Roman" w:hAnsi="Times New Roman"/>
          <w:lang w:val="en-GB"/>
        </w:rPr>
        <w:t>.</w:t>
      </w:r>
      <w:r w:rsidR="00C46E96" w:rsidRPr="00C46E96">
        <w:rPr>
          <w:rFonts w:ascii="Times New Roman" w:hAnsi="Times New Roman"/>
          <w:lang w:val="en-GB"/>
        </w:rPr>
        <w:t>, 2022)</w:t>
      </w:r>
      <w:r w:rsidR="00207B16">
        <w:rPr>
          <w:rFonts w:ascii="Times New Roman" w:hAnsi="Times New Roman"/>
          <w:lang w:val="en-GB"/>
        </w:rPr>
        <w:t xml:space="preserve">. </w:t>
      </w:r>
    </w:p>
    <w:p w14:paraId="6A29701D" w14:textId="77777777" w:rsidR="00A94A51" w:rsidRPr="003E0719" w:rsidRDefault="00A94A51">
      <w:pPr>
        <w:pStyle w:val="a4"/>
        <w:jc w:val="both"/>
        <w:rPr>
          <w:rFonts w:ascii="Times New Roman" w:hAnsi="Times New Roman"/>
          <w:lang w:val="en-GB"/>
        </w:rPr>
      </w:pPr>
    </w:p>
    <w:p w14:paraId="52BF049E" w14:textId="474F688B" w:rsidR="00A94A51" w:rsidRPr="003E0719" w:rsidRDefault="00B659E4">
      <w:pPr>
        <w:pStyle w:val="a4"/>
        <w:jc w:val="both"/>
        <w:outlineLvl w:val="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Research</w:t>
      </w:r>
      <w:r w:rsidR="00A94A51" w:rsidRPr="003E0719"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/>
          <w:lang w:val="en-GB"/>
        </w:rPr>
        <w:t>Methodology</w:t>
      </w:r>
      <w:r w:rsidR="00A94A51" w:rsidRPr="003E0719">
        <w:rPr>
          <w:rFonts w:ascii="Times New Roman" w:hAnsi="Times New Roman"/>
          <w:b/>
          <w:lang w:val="en-GB"/>
        </w:rPr>
        <w:t xml:space="preserve">  </w:t>
      </w:r>
    </w:p>
    <w:p w14:paraId="0520F373" w14:textId="77777777" w:rsidR="00320DB3" w:rsidRPr="003E0719" w:rsidRDefault="00320DB3" w:rsidP="00320DB3">
      <w:pPr>
        <w:rPr>
          <w:sz w:val="20"/>
          <w:lang w:val="en-GB" w:eastAsia="ja-JP"/>
        </w:rPr>
      </w:pPr>
    </w:p>
    <w:p w14:paraId="221F7820" w14:textId="4FCC1C17" w:rsidR="00A94A51" w:rsidRDefault="00EB51C3" w:rsidP="00027D56">
      <w:pPr>
        <w:ind w:firstLine="284"/>
        <w:rPr>
          <w:bCs/>
          <w:sz w:val="20"/>
          <w:lang w:val="en-GB" w:eastAsia="de-DE"/>
        </w:rPr>
      </w:pPr>
      <w:r w:rsidRPr="00027D56">
        <w:rPr>
          <w:bCs/>
          <w:sz w:val="20"/>
          <w:lang w:val="en-GB" w:eastAsia="de-DE"/>
        </w:rPr>
        <w:t>This study</w:t>
      </w:r>
      <w:r w:rsidR="00B048A0">
        <w:rPr>
          <w:bCs/>
          <w:sz w:val="20"/>
          <w:lang w:val="en-GB" w:eastAsia="de-DE"/>
        </w:rPr>
        <w:t xml:space="preserve"> </w:t>
      </w:r>
      <w:r w:rsidR="008C0881">
        <w:rPr>
          <w:bCs/>
          <w:sz w:val="20"/>
          <w:lang w:val="en-GB" w:eastAsia="de-DE"/>
        </w:rPr>
        <w:t xml:space="preserve">was a </w:t>
      </w:r>
      <w:r w:rsidR="003F18D5">
        <w:rPr>
          <w:bCs/>
          <w:sz w:val="20"/>
          <w:lang w:val="en-GB" w:eastAsia="de-DE"/>
        </w:rPr>
        <w:t>cross-sectional analysis</w:t>
      </w:r>
      <w:r w:rsidR="00AB4EE7">
        <w:rPr>
          <w:bCs/>
          <w:sz w:val="20"/>
          <w:lang w:val="en-GB" w:eastAsia="de-DE"/>
        </w:rPr>
        <w:t xml:space="preserve"> on </w:t>
      </w:r>
      <w:r w:rsidR="00F5108C">
        <w:rPr>
          <w:bCs/>
          <w:sz w:val="20"/>
          <w:lang w:val="en-GB" w:eastAsia="de-DE"/>
        </w:rPr>
        <w:t xml:space="preserve">different </w:t>
      </w:r>
      <w:r w:rsidR="00812D60">
        <w:rPr>
          <w:bCs/>
          <w:sz w:val="20"/>
          <w:lang w:val="en-GB" w:eastAsia="de-DE"/>
        </w:rPr>
        <w:t>publications</w:t>
      </w:r>
      <w:r w:rsidR="00F5108C">
        <w:rPr>
          <w:bCs/>
          <w:sz w:val="20"/>
          <w:lang w:val="en-GB" w:eastAsia="de-DE"/>
        </w:rPr>
        <w:t xml:space="preserve"> on teaching and learning methods </w:t>
      </w:r>
      <w:r w:rsidR="00812D60">
        <w:rPr>
          <w:bCs/>
          <w:sz w:val="20"/>
          <w:lang w:val="en-GB" w:eastAsia="de-DE"/>
        </w:rPr>
        <w:t xml:space="preserve">in </w:t>
      </w:r>
      <w:r w:rsidR="008F4824">
        <w:rPr>
          <w:bCs/>
          <w:sz w:val="20"/>
          <w:lang w:val="en-GB" w:eastAsia="de-DE"/>
        </w:rPr>
        <w:t xml:space="preserve">the </w:t>
      </w:r>
      <w:r w:rsidR="00812D60">
        <w:rPr>
          <w:bCs/>
          <w:sz w:val="20"/>
          <w:lang w:val="en-GB" w:eastAsia="de-DE"/>
        </w:rPr>
        <w:t>post-Corona era.</w:t>
      </w:r>
      <w:r w:rsidR="00150FAB">
        <w:rPr>
          <w:bCs/>
          <w:sz w:val="20"/>
          <w:lang w:val="en-GB" w:eastAsia="de-DE"/>
        </w:rPr>
        <w:t xml:space="preserve"> Books, online research journals</w:t>
      </w:r>
      <w:r w:rsidR="008F4824">
        <w:rPr>
          <w:bCs/>
          <w:sz w:val="20"/>
          <w:lang w:val="en-GB" w:eastAsia="de-DE"/>
        </w:rPr>
        <w:t>,</w:t>
      </w:r>
      <w:r w:rsidR="00FE6579">
        <w:rPr>
          <w:bCs/>
          <w:sz w:val="20"/>
          <w:lang w:val="en-GB" w:eastAsia="de-DE"/>
        </w:rPr>
        <w:t xml:space="preserve"> and newspaper publications </w:t>
      </w:r>
      <w:proofErr w:type="gramStart"/>
      <w:r w:rsidR="00FE6579">
        <w:rPr>
          <w:bCs/>
          <w:sz w:val="20"/>
          <w:lang w:val="en-GB" w:eastAsia="de-DE"/>
        </w:rPr>
        <w:t>had been reviewed</w:t>
      </w:r>
      <w:proofErr w:type="gramEnd"/>
      <w:r w:rsidR="006F01E7">
        <w:rPr>
          <w:bCs/>
          <w:sz w:val="20"/>
          <w:lang w:val="en-GB" w:eastAsia="de-DE"/>
        </w:rPr>
        <w:t xml:space="preserve">. </w:t>
      </w:r>
      <w:r w:rsidR="00C81E0A">
        <w:rPr>
          <w:bCs/>
          <w:sz w:val="20"/>
          <w:lang w:val="en-GB" w:eastAsia="de-DE"/>
        </w:rPr>
        <w:t xml:space="preserve">The author reviewed </w:t>
      </w:r>
      <w:r w:rsidR="00297D51">
        <w:rPr>
          <w:bCs/>
          <w:sz w:val="20"/>
          <w:lang w:val="en-GB" w:eastAsia="de-DE"/>
        </w:rPr>
        <w:t xml:space="preserve">the publications </w:t>
      </w:r>
      <w:r w:rsidR="00081710">
        <w:rPr>
          <w:bCs/>
          <w:sz w:val="20"/>
          <w:lang w:val="en-GB" w:eastAsia="de-DE"/>
        </w:rPr>
        <w:t xml:space="preserve">that include </w:t>
      </w:r>
      <w:r w:rsidR="008F4824">
        <w:rPr>
          <w:bCs/>
          <w:sz w:val="20"/>
          <w:lang w:val="en-GB" w:eastAsia="de-DE"/>
        </w:rPr>
        <w:t xml:space="preserve">the </w:t>
      </w:r>
      <w:r w:rsidR="00081710">
        <w:rPr>
          <w:bCs/>
          <w:sz w:val="20"/>
          <w:lang w:val="en-GB" w:eastAsia="de-DE"/>
        </w:rPr>
        <w:t>keywords “</w:t>
      </w:r>
      <w:r w:rsidR="008367E8">
        <w:rPr>
          <w:bCs/>
          <w:sz w:val="20"/>
          <w:lang w:val="en-GB" w:eastAsia="de-DE"/>
        </w:rPr>
        <w:t>education mode after COVID-19”, “</w:t>
      </w:r>
      <w:r w:rsidR="001E6E28">
        <w:rPr>
          <w:bCs/>
          <w:sz w:val="20"/>
          <w:lang w:val="en-GB" w:eastAsia="de-DE"/>
        </w:rPr>
        <w:t>teaching mode</w:t>
      </w:r>
      <w:r w:rsidR="00010203">
        <w:rPr>
          <w:bCs/>
          <w:sz w:val="20"/>
          <w:lang w:val="en-GB" w:eastAsia="de-DE"/>
        </w:rPr>
        <w:t xml:space="preserve"> during C</w:t>
      </w:r>
      <w:r w:rsidR="00C64A71">
        <w:rPr>
          <w:bCs/>
          <w:sz w:val="20"/>
          <w:lang w:val="en-GB" w:eastAsia="de-DE"/>
        </w:rPr>
        <w:t>OVID-19”, “</w:t>
      </w:r>
      <w:r w:rsidR="00BF46A8">
        <w:rPr>
          <w:bCs/>
          <w:sz w:val="20"/>
          <w:lang w:val="en-GB" w:eastAsia="de-DE"/>
        </w:rPr>
        <w:t>vertical traditional education</w:t>
      </w:r>
      <w:r w:rsidR="00051EB5">
        <w:rPr>
          <w:bCs/>
          <w:sz w:val="20"/>
          <w:lang w:val="en-GB" w:eastAsia="de-DE"/>
        </w:rPr>
        <w:t>”</w:t>
      </w:r>
      <w:r w:rsidR="002C5E64">
        <w:rPr>
          <w:bCs/>
          <w:sz w:val="20"/>
          <w:lang w:val="en-GB" w:eastAsia="de-DE"/>
        </w:rPr>
        <w:t>,</w:t>
      </w:r>
      <w:r w:rsidR="00051EB5">
        <w:rPr>
          <w:bCs/>
          <w:sz w:val="20"/>
          <w:lang w:val="en-GB" w:eastAsia="de-DE"/>
        </w:rPr>
        <w:t xml:space="preserve"> “online education”</w:t>
      </w:r>
      <w:r w:rsidR="00095887">
        <w:rPr>
          <w:bCs/>
          <w:sz w:val="20"/>
          <w:lang w:val="en-GB" w:eastAsia="de-DE"/>
        </w:rPr>
        <w:t xml:space="preserve"> and “blended teaching mode</w:t>
      </w:r>
      <w:r w:rsidR="00A03035">
        <w:rPr>
          <w:bCs/>
          <w:sz w:val="20"/>
          <w:lang w:val="en-GB" w:eastAsia="de-DE"/>
        </w:rPr>
        <w:t>”.</w:t>
      </w:r>
    </w:p>
    <w:p w14:paraId="7F328340" w14:textId="77777777" w:rsidR="007B7F1B" w:rsidRPr="003E0719" w:rsidRDefault="007B7F1B">
      <w:pPr>
        <w:pStyle w:val="a4"/>
        <w:jc w:val="both"/>
        <w:rPr>
          <w:rFonts w:ascii="Times New Roman" w:hAnsi="Times New Roman"/>
          <w:b/>
          <w:lang w:val="en-GB"/>
        </w:rPr>
      </w:pPr>
    </w:p>
    <w:p w14:paraId="4FE230C6" w14:textId="74827236" w:rsidR="00A94A51" w:rsidRPr="003E0719" w:rsidRDefault="00824CAC">
      <w:pPr>
        <w:pStyle w:val="a4"/>
        <w:jc w:val="both"/>
        <w:outlineLvl w:val="0"/>
        <w:rPr>
          <w:rFonts w:ascii="Times New Roman" w:hAnsi="Times New Roman"/>
          <w:b/>
          <w:lang w:val="en-GB"/>
        </w:rPr>
      </w:pPr>
      <w:r w:rsidRPr="00824CAC">
        <w:rPr>
          <w:rFonts w:ascii="Times New Roman" w:hAnsi="Times New Roman"/>
          <w:b/>
          <w:lang w:val="en-GB"/>
        </w:rPr>
        <w:t>Teaching</w:t>
      </w:r>
      <w:r w:rsidR="0042017A">
        <w:rPr>
          <w:rFonts w:ascii="Times New Roman" w:hAnsi="Times New Roman"/>
          <w:b/>
          <w:lang w:val="en-GB"/>
        </w:rPr>
        <w:t xml:space="preserve"> and</w:t>
      </w:r>
      <w:r w:rsidRPr="00824CAC">
        <w:rPr>
          <w:rFonts w:ascii="Times New Roman" w:hAnsi="Times New Roman"/>
          <w:b/>
          <w:lang w:val="en-GB"/>
        </w:rPr>
        <w:t xml:space="preserve"> </w:t>
      </w:r>
      <w:r w:rsidR="00F06DA8">
        <w:rPr>
          <w:rFonts w:ascii="Times New Roman" w:hAnsi="Times New Roman"/>
          <w:b/>
          <w:lang w:val="en-GB"/>
        </w:rPr>
        <w:t>L</w:t>
      </w:r>
      <w:r w:rsidRPr="00824CAC">
        <w:rPr>
          <w:rFonts w:ascii="Times New Roman" w:hAnsi="Times New Roman"/>
          <w:b/>
          <w:lang w:val="en-GB"/>
        </w:rPr>
        <w:t>earning</w:t>
      </w:r>
      <w:r w:rsidR="0042017A">
        <w:rPr>
          <w:rFonts w:ascii="Times New Roman" w:hAnsi="Times New Roman"/>
          <w:b/>
          <w:lang w:val="en-GB"/>
        </w:rPr>
        <w:t xml:space="preserve"> </w:t>
      </w:r>
      <w:r w:rsidR="00F06DA8">
        <w:rPr>
          <w:rFonts w:ascii="Times New Roman" w:hAnsi="Times New Roman"/>
          <w:b/>
          <w:lang w:val="en-GB"/>
        </w:rPr>
        <w:t>A</w:t>
      </w:r>
      <w:r w:rsidR="000B23DB">
        <w:rPr>
          <w:rFonts w:ascii="Times New Roman" w:hAnsi="Times New Roman"/>
          <w:b/>
          <w:lang w:val="en-GB"/>
        </w:rPr>
        <w:t>pproaches</w:t>
      </w:r>
      <w:r w:rsidR="0042017A">
        <w:rPr>
          <w:rFonts w:ascii="Times New Roman" w:hAnsi="Times New Roman"/>
          <w:b/>
          <w:lang w:val="en-GB"/>
        </w:rPr>
        <w:t xml:space="preserve"> </w:t>
      </w:r>
    </w:p>
    <w:p w14:paraId="337605F4" w14:textId="77777777" w:rsidR="00A94A51" w:rsidRPr="003E0719" w:rsidRDefault="00A94A51">
      <w:pPr>
        <w:pStyle w:val="a4"/>
        <w:jc w:val="both"/>
        <w:rPr>
          <w:rFonts w:ascii="Times New Roman" w:hAnsi="Times New Roman"/>
          <w:b/>
          <w:lang w:val="en-GB"/>
        </w:rPr>
      </w:pPr>
    </w:p>
    <w:p w14:paraId="5274C104" w14:textId="77777777" w:rsidR="00A62667" w:rsidRDefault="002F3C61">
      <w:pPr>
        <w:pStyle w:val="a4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Teaching and learning </w:t>
      </w:r>
      <w:r w:rsidR="00797C5F">
        <w:rPr>
          <w:rFonts w:ascii="Times New Roman" w:hAnsi="Times New Roman"/>
        </w:rPr>
        <w:t xml:space="preserve">mode </w:t>
      </w:r>
      <w:r w:rsidR="004410EA">
        <w:rPr>
          <w:rFonts w:ascii="Times New Roman" w:hAnsi="Times New Roman"/>
        </w:rPr>
        <w:t>has changed dramatically</w:t>
      </w:r>
      <w:r w:rsidR="00271370">
        <w:rPr>
          <w:rFonts w:ascii="Times New Roman" w:hAnsi="Times New Roman"/>
        </w:rPr>
        <w:t xml:space="preserve"> after COVID-19 outbreak.</w:t>
      </w:r>
      <w:r w:rsidR="004B7F4F">
        <w:rPr>
          <w:rFonts w:ascii="Times New Roman" w:hAnsi="Times New Roman"/>
        </w:rPr>
        <w:t xml:space="preserve"> It is noticed that even before the emergence of COVID-19, onlin</w:t>
      </w:r>
      <w:r w:rsidR="001B6A5F">
        <w:rPr>
          <w:rFonts w:ascii="Times New Roman" w:hAnsi="Times New Roman"/>
        </w:rPr>
        <w:t>e or hybrid teaching and learning be</w:t>
      </w:r>
      <w:r w:rsidR="008B31FF">
        <w:rPr>
          <w:rFonts w:ascii="Times New Roman" w:hAnsi="Times New Roman"/>
        </w:rPr>
        <w:t xml:space="preserve">came </w:t>
      </w:r>
      <w:r w:rsidR="00D40FD4">
        <w:rPr>
          <w:rFonts w:ascii="Times New Roman" w:hAnsi="Times New Roman"/>
        </w:rPr>
        <w:t>trending as there are numerous advantages</w:t>
      </w:r>
      <w:r w:rsidR="008808E4">
        <w:rPr>
          <w:rFonts w:ascii="Times New Roman" w:hAnsi="Times New Roman"/>
        </w:rPr>
        <w:t xml:space="preserve"> compared to traditional </w:t>
      </w:r>
      <w:r w:rsidR="00A62667">
        <w:rPr>
          <w:rFonts w:ascii="Times New Roman" w:hAnsi="Times New Roman"/>
        </w:rPr>
        <w:t xml:space="preserve">face-to-face teaching. </w:t>
      </w:r>
    </w:p>
    <w:p w14:paraId="5FFB5EF9" w14:textId="77777777" w:rsidR="00A62667" w:rsidRDefault="00A62667">
      <w:pPr>
        <w:pStyle w:val="a4"/>
        <w:ind w:firstLine="284"/>
        <w:jc w:val="both"/>
        <w:rPr>
          <w:rFonts w:ascii="Times New Roman" w:hAnsi="Times New Roman"/>
        </w:rPr>
      </w:pPr>
    </w:p>
    <w:p w14:paraId="51CF3C4E" w14:textId="14E11208" w:rsidR="00A94A51" w:rsidRDefault="00CC245C">
      <w:pPr>
        <w:pStyle w:val="a4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mode of</w:t>
      </w:r>
      <w:r w:rsidR="00A62667">
        <w:rPr>
          <w:rFonts w:ascii="Times New Roman" w:hAnsi="Times New Roman"/>
        </w:rPr>
        <w:t xml:space="preserve"> vertical traditional education</w:t>
      </w:r>
      <w:r>
        <w:rPr>
          <w:rFonts w:ascii="Times New Roman" w:hAnsi="Times New Roman"/>
        </w:rPr>
        <w:t xml:space="preserve">, educators choose </w:t>
      </w:r>
      <w:r w:rsidR="00270CD5">
        <w:rPr>
          <w:rFonts w:ascii="Times New Roman" w:hAnsi="Times New Roman"/>
        </w:rPr>
        <w:t>the learning content and th</w:t>
      </w:r>
      <w:r w:rsidR="004155D3">
        <w:rPr>
          <w:rFonts w:ascii="Times New Roman" w:hAnsi="Times New Roman"/>
        </w:rPr>
        <w:t>e way to teach students</w:t>
      </w:r>
      <w:r w:rsidR="00305D0D">
        <w:rPr>
          <w:rFonts w:ascii="Times New Roman" w:hAnsi="Times New Roman"/>
        </w:rPr>
        <w:t xml:space="preserve"> (</w:t>
      </w:r>
      <w:r w:rsidR="00305D0D" w:rsidRPr="00501029">
        <w:rPr>
          <w:rFonts w:ascii="Times New Roman" w:hAnsi="Times New Roman"/>
        </w:rPr>
        <w:t>Ilie &amp; Frăsineanu, 2019)</w:t>
      </w:r>
      <w:r w:rsidR="00305D0D">
        <w:rPr>
          <w:rFonts w:ascii="Times New Roman" w:hAnsi="Times New Roman"/>
        </w:rPr>
        <w:t>.</w:t>
      </w:r>
      <w:r w:rsidR="00C539B3">
        <w:rPr>
          <w:rFonts w:ascii="Times New Roman" w:hAnsi="Times New Roman"/>
        </w:rPr>
        <w:t xml:space="preserve"> It has been</w:t>
      </w:r>
      <w:r w:rsidR="00EF4ADF">
        <w:rPr>
          <w:rFonts w:ascii="Times New Roman" w:hAnsi="Times New Roman"/>
        </w:rPr>
        <w:t xml:space="preserve"> adopted many years ago</w:t>
      </w:r>
      <w:r w:rsidR="003A4FD2">
        <w:rPr>
          <w:rFonts w:ascii="Times New Roman" w:hAnsi="Times New Roman"/>
        </w:rPr>
        <w:t xml:space="preserve">, thus one of the advantages is that most of the educators are familiar with </w:t>
      </w:r>
      <w:r w:rsidR="00305D0D">
        <w:rPr>
          <w:rFonts w:ascii="Times New Roman" w:hAnsi="Times New Roman"/>
        </w:rPr>
        <w:t>traditional education.</w:t>
      </w:r>
      <w:r w:rsidR="00483728">
        <w:rPr>
          <w:rFonts w:ascii="Times New Roman" w:hAnsi="Times New Roman"/>
        </w:rPr>
        <w:t xml:space="preserve"> However, t</w:t>
      </w:r>
      <w:r w:rsidR="00D30C1C">
        <w:rPr>
          <w:rFonts w:ascii="Times New Roman" w:hAnsi="Times New Roman"/>
        </w:rPr>
        <w:t>he solid and rigid teaching structure</w:t>
      </w:r>
      <w:r w:rsidR="00483728">
        <w:rPr>
          <w:rFonts w:ascii="Times New Roman" w:hAnsi="Times New Roman"/>
        </w:rPr>
        <w:t xml:space="preserve"> may hinder students </w:t>
      </w:r>
      <w:r w:rsidR="005335EA">
        <w:rPr>
          <w:rFonts w:ascii="Times New Roman" w:hAnsi="Times New Roman"/>
        </w:rPr>
        <w:t xml:space="preserve">from </w:t>
      </w:r>
      <w:r w:rsidR="00483728">
        <w:rPr>
          <w:rFonts w:ascii="Times New Roman" w:hAnsi="Times New Roman"/>
        </w:rPr>
        <w:t xml:space="preserve">developing </w:t>
      </w:r>
      <w:r w:rsidR="001C0EF6">
        <w:rPr>
          <w:rFonts w:ascii="Times New Roman" w:hAnsi="Times New Roman"/>
        </w:rPr>
        <w:t xml:space="preserve">creativity and </w:t>
      </w:r>
      <w:r w:rsidR="005335EA">
        <w:rPr>
          <w:rFonts w:ascii="Times New Roman" w:hAnsi="Times New Roman"/>
        </w:rPr>
        <w:t xml:space="preserve">the </w:t>
      </w:r>
      <w:r w:rsidR="00F5332F">
        <w:rPr>
          <w:rFonts w:ascii="Times New Roman" w:hAnsi="Times New Roman"/>
        </w:rPr>
        <w:t xml:space="preserve">ability </w:t>
      </w:r>
      <w:r w:rsidR="001C0EF6">
        <w:rPr>
          <w:rFonts w:ascii="Times New Roman" w:hAnsi="Times New Roman"/>
        </w:rPr>
        <w:t>of self-learning.</w:t>
      </w:r>
    </w:p>
    <w:p w14:paraId="4BD1375A" w14:textId="77777777" w:rsidR="008105E7" w:rsidRDefault="008105E7">
      <w:pPr>
        <w:pStyle w:val="a4"/>
        <w:ind w:firstLine="284"/>
        <w:jc w:val="both"/>
        <w:rPr>
          <w:rFonts w:ascii="Times New Roman" w:hAnsi="Times New Roman"/>
        </w:rPr>
      </w:pPr>
    </w:p>
    <w:p w14:paraId="5C541F1F" w14:textId="5D5A8274" w:rsidR="00631558" w:rsidRDefault="008105E7" w:rsidP="00902846">
      <w:pPr>
        <w:pStyle w:val="a4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During </w:t>
      </w:r>
      <w:r w:rsidR="005335EA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COVID-19 pandemic, </w:t>
      </w:r>
      <w:r w:rsidR="006A6DB0">
        <w:rPr>
          <w:rFonts w:ascii="Times New Roman" w:hAnsi="Times New Roman"/>
        </w:rPr>
        <w:t xml:space="preserve">schools were closed and social </w:t>
      </w:r>
      <w:r w:rsidR="00903E03">
        <w:rPr>
          <w:rFonts w:ascii="Times New Roman" w:hAnsi="Times New Roman"/>
        </w:rPr>
        <w:t xml:space="preserve">distancing measures were </w:t>
      </w:r>
      <w:r w:rsidR="00B62776">
        <w:rPr>
          <w:rFonts w:ascii="Times New Roman" w:hAnsi="Times New Roman"/>
        </w:rPr>
        <w:t>adopted</w:t>
      </w:r>
      <w:r w:rsidR="007A49F6">
        <w:rPr>
          <w:rFonts w:ascii="Times New Roman" w:hAnsi="Times New Roman"/>
        </w:rPr>
        <w:t xml:space="preserve">. </w:t>
      </w:r>
      <w:r w:rsidR="00A47E16">
        <w:rPr>
          <w:rFonts w:ascii="Times New Roman" w:hAnsi="Times New Roman"/>
        </w:rPr>
        <w:t xml:space="preserve">Teaching and learning activities </w:t>
      </w:r>
      <w:r w:rsidR="00DC41CB">
        <w:rPr>
          <w:rFonts w:ascii="Times New Roman" w:hAnsi="Times New Roman"/>
        </w:rPr>
        <w:t xml:space="preserve">changed from face-to-face mode to online mode. </w:t>
      </w:r>
      <w:r w:rsidR="00DC41CB" w:rsidRPr="00DC41CB">
        <w:rPr>
          <w:rFonts w:ascii="Times New Roman" w:hAnsi="Times New Roman"/>
        </w:rPr>
        <w:t xml:space="preserve">Online lessons </w:t>
      </w:r>
      <w:r w:rsidR="00DC41CB">
        <w:rPr>
          <w:rFonts w:ascii="Times New Roman" w:hAnsi="Times New Roman"/>
        </w:rPr>
        <w:t>were</w:t>
      </w:r>
      <w:r w:rsidR="00DC41CB" w:rsidRPr="00DC41CB">
        <w:rPr>
          <w:rFonts w:ascii="Times New Roman" w:hAnsi="Times New Roman"/>
        </w:rPr>
        <w:t xml:space="preserve"> conducted; learning videos </w:t>
      </w:r>
      <w:r w:rsidR="00DC41CB">
        <w:rPr>
          <w:rFonts w:ascii="Times New Roman" w:hAnsi="Times New Roman"/>
        </w:rPr>
        <w:t xml:space="preserve">were </w:t>
      </w:r>
      <w:r w:rsidR="00DC41CB" w:rsidRPr="00DC41CB">
        <w:rPr>
          <w:rFonts w:ascii="Times New Roman" w:hAnsi="Times New Roman"/>
        </w:rPr>
        <w:t xml:space="preserve">recorded for education </w:t>
      </w:r>
      <w:r w:rsidR="00DC41CB" w:rsidRPr="00DC41CB">
        <w:rPr>
          <w:rFonts w:ascii="Times New Roman" w:hAnsi="Times New Roman"/>
        </w:rPr>
        <w:lastRenderedPageBreak/>
        <w:t>purposes.</w:t>
      </w:r>
      <w:r w:rsidR="00DC41CB">
        <w:rPr>
          <w:rFonts w:ascii="Times New Roman" w:hAnsi="Times New Roman"/>
        </w:rPr>
        <w:t xml:space="preserve"> </w:t>
      </w:r>
      <w:r w:rsidR="00DC41CB" w:rsidRPr="00DC41CB">
        <w:rPr>
          <w:rFonts w:ascii="Times New Roman" w:hAnsi="Times New Roman"/>
        </w:rPr>
        <w:t>Some beneficial effects are clear including higher efficiency and affordability for students. On the contrary, drawbacks are observed</w:t>
      </w:r>
      <w:r w:rsidR="00C525A8">
        <w:rPr>
          <w:rFonts w:ascii="Times New Roman" w:hAnsi="Times New Roman"/>
        </w:rPr>
        <w:t xml:space="preserve"> </w:t>
      </w:r>
      <w:r w:rsidR="00C525A8" w:rsidRPr="00C525A8">
        <w:rPr>
          <w:rFonts w:ascii="Times New Roman" w:hAnsi="Times New Roman"/>
        </w:rPr>
        <w:t>(Harmey &amp; Moss, 2021)</w:t>
      </w:r>
      <w:r w:rsidR="00DC41CB" w:rsidRPr="00DC41CB">
        <w:rPr>
          <w:rFonts w:ascii="Times New Roman" w:hAnsi="Times New Roman"/>
        </w:rPr>
        <w:t>.</w:t>
      </w:r>
    </w:p>
    <w:p w14:paraId="56B38805" w14:textId="77777777" w:rsidR="0069546A" w:rsidRDefault="0069546A" w:rsidP="00902846">
      <w:pPr>
        <w:pStyle w:val="a4"/>
        <w:ind w:firstLine="284"/>
        <w:jc w:val="both"/>
        <w:rPr>
          <w:rFonts w:ascii="Times New Roman" w:hAnsi="Times New Roman"/>
        </w:rPr>
      </w:pPr>
    </w:p>
    <w:p w14:paraId="482208D2" w14:textId="6CE56EE8" w:rsidR="00902846" w:rsidRPr="00902846" w:rsidRDefault="00902846" w:rsidP="00902846">
      <w:pPr>
        <w:pStyle w:val="a4"/>
        <w:ind w:firstLine="284"/>
        <w:jc w:val="both"/>
        <w:rPr>
          <w:rFonts w:ascii="Times New Roman" w:hAnsi="Times New Roman"/>
        </w:rPr>
      </w:pPr>
      <w:bookmarkStart w:id="4" w:name="_Hlk136179033"/>
      <w:r>
        <w:rPr>
          <w:rFonts w:ascii="Times New Roman" w:hAnsi="Times New Roman"/>
        </w:rPr>
        <w:t xml:space="preserve">As </w:t>
      </w:r>
      <w:r w:rsidR="0069546A">
        <w:rPr>
          <w:rFonts w:ascii="Times New Roman" w:hAnsi="Times New Roman"/>
        </w:rPr>
        <w:t xml:space="preserve">teachers </w:t>
      </w:r>
      <w:r w:rsidR="0061277E">
        <w:rPr>
          <w:rFonts w:ascii="Times New Roman" w:hAnsi="Times New Roman"/>
        </w:rPr>
        <w:t xml:space="preserve">and students lack direct interactions during school </w:t>
      </w:r>
      <w:bookmarkEnd w:id="4"/>
      <w:r w:rsidR="00212F61">
        <w:rPr>
          <w:rFonts w:ascii="Times New Roman" w:hAnsi="Times New Roman"/>
        </w:rPr>
        <w:t>closures</w:t>
      </w:r>
      <w:r w:rsidR="00A92E20">
        <w:rPr>
          <w:rFonts w:ascii="Times New Roman" w:hAnsi="Times New Roman"/>
        </w:rPr>
        <w:t xml:space="preserve"> and </w:t>
      </w:r>
      <w:r w:rsidR="00212F61">
        <w:rPr>
          <w:rFonts w:ascii="Times New Roman" w:hAnsi="Times New Roman"/>
        </w:rPr>
        <w:t>lockdowns</w:t>
      </w:r>
      <w:r w:rsidR="0061277E">
        <w:rPr>
          <w:rFonts w:ascii="Times New Roman" w:hAnsi="Times New Roman"/>
        </w:rPr>
        <w:t xml:space="preserve">, </w:t>
      </w:r>
      <w:r w:rsidR="00CF03D2">
        <w:rPr>
          <w:rFonts w:ascii="Times New Roman" w:hAnsi="Times New Roman"/>
        </w:rPr>
        <w:t>teachers found them</w:t>
      </w:r>
      <w:r w:rsidR="00A92E20">
        <w:rPr>
          <w:rFonts w:ascii="Times New Roman" w:hAnsi="Times New Roman"/>
        </w:rPr>
        <w:t xml:space="preserve">selves under tremendous </w:t>
      </w:r>
      <w:r w:rsidR="000129B3">
        <w:rPr>
          <w:rFonts w:ascii="Times New Roman" w:hAnsi="Times New Roman"/>
        </w:rPr>
        <w:t>pressure as they need to handle multiple</w:t>
      </w:r>
      <w:r w:rsidR="00C2215C">
        <w:rPr>
          <w:rFonts w:ascii="Times New Roman" w:hAnsi="Times New Roman"/>
        </w:rPr>
        <w:t xml:space="preserve"> </w:t>
      </w:r>
      <w:r w:rsidR="000129B3">
        <w:rPr>
          <w:rFonts w:ascii="Times New Roman" w:hAnsi="Times New Roman"/>
        </w:rPr>
        <w:t xml:space="preserve">tasks </w:t>
      </w:r>
      <w:r w:rsidR="0015042D">
        <w:rPr>
          <w:rFonts w:ascii="Times New Roman" w:hAnsi="Times New Roman"/>
        </w:rPr>
        <w:t>which include</w:t>
      </w:r>
      <w:r w:rsidR="00C2215C">
        <w:rPr>
          <w:rFonts w:ascii="Times New Roman" w:hAnsi="Times New Roman"/>
        </w:rPr>
        <w:t xml:space="preserve"> </w:t>
      </w:r>
      <w:r w:rsidR="007E0F3C">
        <w:rPr>
          <w:rFonts w:ascii="Times New Roman" w:hAnsi="Times New Roman"/>
        </w:rPr>
        <w:t>online teaching,</w:t>
      </w:r>
      <w:r w:rsidR="0015042D">
        <w:rPr>
          <w:rFonts w:ascii="Times New Roman" w:hAnsi="Times New Roman"/>
        </w:rPr>
        <w:t xml:space="preserve"> </w:t>
      </w:r>
      <w:r w:rsidR="00212F61">
        <w:rPr>
          <w:rFonts w:ascii="Times New Roman" w:hAnsi="Times New Roman"/>
        </w:rPr>
        <w:t>developing</w:t>
      </w:r>
      <w:r w:rsidR="007E2745">
        <w:rPr>
          <w:rFonts w:ascii="Times New Roman" w:hAnsi="Times New Roman"/>
        </w:rPr>
        <w:t xml:space="preserve"> various </w:t>
      </w:r>
      <w:r w:rsidR="00212F61">
        <w:rPr>
          <w:rFonts w:ascii="Times New Roman" w:hAnsi="Times New Roman"/>
        </w:rPr>
        <w:t>forms</w:t>
      </w:r>
      <w:r w:rsidR="007E2745">
        <w:rPr>
          <w:rFonts w:ascii="Times New Roman" w:hAnsi="Times New Roman"/>
        </w:rPr>
        <w:t xml:space="preserve"> of assessment</w:t>
      </w:r>
      <w:r w:rsidR="004E7F61">
        <w:rPr>
          <w:rFonts w:ascii="Times New Roman" w:hAnsi="Times New Roman"/>
        </w:rPr>
        <w:t xml:space="preserve">, and </w:t>
      </w:r>
      <w:r w:rsidR="00F157BB">
        <w:rPr>
          <w:rFonts w:ascii="Times New Roman" w:hAnsi="Times New Roman"/>
        </w:rPr>
        <w:t>tracking</w:t>
      </w:r>
      <w:r w:rsidR="004E7F61">
        <w:rPr>
          <w:rFonts w:ascii="Times New Roman" w:hAnsi="Times New Roman"/>
        </w:rPr>
        <w:t xml:space="preserve"> students learning progress </w:t>
      </w:r>
      <w:r w:rsidR="006C4330" w:rsidRPr="006C4330">
        <w:rPr>
          <w:rFonts w:ascii="Times New Roman" w:hAnsi="Times New Roman"/>
        </w:rPr>
        <w:t xml:space="preserve">(Shimony </w:t>
      </w:r>
      <w:r w:rsidR="006C4330" w:rsidRPr="006C4330">
        <w:rPr>
          <w:rFonts w:ascii="Times New Roman" w:hAnsi="Times New Roman"/>
          <w:i/>
          <w:iCs/>
        </w:rPr>
        <w:t>et al</w:t>
      </w:r>
      <w:r w:rsidR="006C4330" w:rsidRPr="006C4330">
        <w:rPr>
          <w:rFonts w:ascii="Times New Roman" w:hAnsi="Times New Roman"/>
        </w:rPr>
        <w:t>., 2022)</w:t>
      </w:r>
      <w:r w:rsidR="00A64B59">
        <w:rPr>
          <w:rFonts w:ascii="Times New Roman" w:hAnsi="Times New Roman"/>
        </w:rPr>
        <w:t xml:space="preserve">. </w:t>
      </w:r>
      <w:r w:rsidR="006A7DF1">
        <w:rPr>
          <w:rFonts w:ascii="Times New Roman" w:hAnsi="Times New Roman"/>
        </w:rPr>
        <w:t xml:space="preserve">On the other hand, students </w:t>
      </w:r>
      <w:r w:rsidR="00E353BE">
        <w:rPr>
          <w:rFonts w:ascii="Times New Roman" w:hAnsi="Times New Roman"/>
        </w:rPr>
        <w:t xml:space="preserve">were </w:t>
      </w:r>
      <w:r w:rsidR="00DF2279">
        <w:rPr>
          <w:rFonts w:ascii="Times New Roman" w:hAnsi="Times New Roman"/>
        </w:rPr>
        <w:t xml:space="preserve">also stressed </w:t>
      </w:r>
      <w:r w:rsidR="004831D2">
        <w:rPr>
          <w:rFonts w:ascii="Times New Roman" w:hAnsi="Times New Roman"/>
        </w:rPr>
        <w:t xml:space="preserve">and found to </w:t>
      </w:r>
      <w:r w:rsidR="008122AA">
        <w:rPr>
          <w:rFonts w:ascii="Times New Roman" w:hAnsi="Times New Roman"/>
        </w:rPr>
        <w:t xml:space="preserve">be less focused. </w:t>
      </w:r>
      <w:r w:rsidR="002609C0">
        <w:rPr>
          <w:rFonts w:ascii="Times New Roman" w:hAnsi="Times New Roman"/>
        </w:rPr>
        <w:t xml:space="preserve">Not a few journal articles and reviews identify </w:t>
      </w:r>
      <w:r w:rsidR="009672B6">
        <w:rPr>
          <w:rFonts w:ascii="Times New Roman" w:hAnsi="Times New Roman"/>
        </w:rPr>
        <w:t xml:space="preserve">the learning loss or disruption during </w:t>
      </w:r>
      <w:r w:rsidR="00212F61">
        <w:rPr>
          <w:rFonts w:ascii="Times New Roman" w:hAnsi="Times New Roman"/>
        </w:rPr>
        <w:t xml:space="preserve">the </w:t>
      </w:r>
      <w:r w:rsidR="009672B6">
        <w:rPr>
          <w:rFonts w:ascii="Times New Roman" w:hAnsi="Times New Roman"/>
        </w:rPr>
        <w:t>COVID-19 pandemic</w:t>
      </w:r>
      <w:r w:rsidR="0073322F">
        <w:rPr>
          <w:rFonts w:ascii="Times New Roman" w:hAnsi="Times New Roman"/>
        </w:rPr>
        <w:t xml:space="preserve"> </w:t>
      </w:r>
      <w:r w:rsidR="0073322F" w:rsidRPr="0073322F">
        <w:rPr>
          <w:rFonts w:ascii="Times New Roman" w:hAnsi="Times New Roman"/>
        </w:rPr>
        <w:t>(Donnelly &amp; Patrinos, 2021)</w:t>
      </w:r>
      <w:r w:rsidR="00732FBF">
        <w:rPr>
          <w:rFonts w:ascii="Times New Roman" w:hAnsi="Times New Roman"/>
        </w:rPr>
        <w:t xml:space="preserve"> </w:t>
      </w:r>
      <w:r w:rsidR="00732FBF" w:rsidRPr="00732FBF">
        <w:rPr>
          <w:rFonts w:ascii="Times New Roman" w:hAnsi="Times New Roman"/>
        </w:rPr>
        <w:t xml:space="preserve">(Engzell </w:t>
      </w:r>
      <w:r w:rsidR="00732FBF" w:rsidRPr="00732FBF">
        <w:rPr>
          <w:rFonts w:ascii="Times New Roman" w:hAnsi="Times New Roman"/>
          <w:i/>
          <w:iCs/>
        </w:rPr>
        <w:t>et al</w:t>
      </w:r>
      <w:r w:rsidR="00732FBF" w:rsidRPr="00732FBF">
        <w:rPr>
          <w:rFonts w:ascii="Times New Roman" w:hAnsi="Times New Roman"/>
        </w:rPr>
        <w:t>., 2021)</w:t>
      </w:r>
      <w:r w:rsidR="00F157BB">
        <w:rPr>
          <w:rFonts w:ascii="Times New Roman" w:hAnsi="Times New Roman"/>
        </w:rPr>
        <w:t xml:space="preserve"> </w:t>
      </w:r>
      <w:r w:rsidR="00F157BB" w:rsidRPr="00F157BB">
        <w:rPr>
          <w:rFonts w:ascii="Times New Roman" w:hAnsi="Times New Roman"/>
        </w:rPr>
        <w:t xml:space="preserve">(Kuhfeld </w:t>
      </w:r>
      <w:r w:rsidR="00F157BB" w:rsidRPr="00F157BB">
        <w:rPr>
          <w:rFonts w:ascii="Times New Roman" w:hAnsi="Times New Roman"/>
          <w:i/>
          <w:iCs/>
        </w:rPr>
        <w:t>et al</w:t>
      </w:r>
      <w:r w:rsidR="00F157BB" w:rsidRPr="00F157BB">
        <w:rPr>
          <w:rFonts w:ascii="Times New Roman" w:hAnsi="Times New Roman"/>
        </w:rPr>
        <w:t>., 2022)</w:t>
      </w:r>
      <w:r w:rsidR="009672B6">
        <w:rPr>
          <w:rFonts w:ascii="Times New Roman" w:hAnsi="Times New Roman"/>
        </w:rPr>
        <w:t xml:space="preserve">. </w:t>
      </w:r>
      <w:r w:rsidR="00556188">
        <w:rPr>
          <w:rFonts w:ascii="Times New Roman" w:hAnsi="Times New Roman"/>
        </w:rPr>
        <w:t xml:space="preserve">In addition to the potential learning disruption, </w:t>
      </w:r>
      <w:r w:rsidR="00556188" w:rsidRPr="00556188">
        <w:rPr>
          <w:rFonts w:ascii="Times New Roman" w:hAnsi="Times New Roman"/>
        </w:rPr>
        <w:t>some of the</w:t>
      </w:r>
      <w:r w:rsidR="00556188">
        <w:rPr>
          <w:rFonts w:ascii="Times New Roman" w:hAnsi="Times New Roman"/>
        </w:rPr>
        <w:t xml:space="preserve"> students</w:t>
      </w:r>
      <w:r w:rsidR="00556188" w:rsidRPr="00556188">
        <w:rPr>
          <w:rFonts w:ascii="Times New Roman" w:hAnsi="Times New Roman"/>
        </w:rPr>
        <w:t xml:space="preserve"> may even develop a sense of isolation</w:t>
      </w:r>
      <w:r w:rsidR="00556188">
        <w:rPr>
          <w:rFonts w:ascii="Times New Roman" w:hAnsi="Times New Roman"/>
        </w:rPr>
        <w:t xml:space="preserve">. </w:t>
      </w:r>
    </w:p>
    <w:p w14:paraId="16494DF0" w14:textId="77777777" w:rsidR="00E11BC7" w:rsidRPr="003E0719" w:rsidRDefault="00E11BC7">
      <w:pPr>
        <w:pStyle w:val="a4"/>
        <w:jc w:val="both"/>
        <w:rPr>
          <w:rFonts w:ascii="Times New Roman" w:hAnsi="Times New Roman"/>
          <w:lang w:val="en-GB"/>
        </w:rPr>
      </w:pPr>
    </w:p>
    <w:p w14:paraId="153F9C40" w14:textId="667F7D31" w:rsidR="00C41CB9" w:rsidRPr="003E0719" w:rsidRDefault="002A3B34">
      <w:pPr>
        <w:pStyle w:val="a4"/>
        <w:jc w:val="both"/>
        <w:rPr>
          <w:rFonts w:ascii="Times New Roman" w:hAnsi="Times New Roman"/>
          <w:lang w:val="en-GB"/>
        </w:rPr>
      </w:pPr>
      <w:r w:rsidRPr="002A3B34">
        <w:rPr>
          <w:rFonts w:ascii="Times New Roman" w:hAnsi="Times New Roman"/>
          <w:b/>
          <w:lang w:val="en-GB"/>
        </w:rPr>
        <w:t xml:space="preserve">Activities to </w:t>
      </w:r>
      <w:r>
        <w:rPr>
          <w:rFonts w:ascii="Times New Roman" w:hAnsi="Times New Roman"/>
          <w:b/>
          <w:lang w:val="en-GB"/>
        </w:rPr>
        <w:t>F</w:t>
      </w:r>
      <w:r w:rsidRPr="002A3B34">
        <w:rPr>
          <w:rFonts w:ascii="Times New Roman" w:hAnsi="Times New Roman"/>
          <w:b/>
          <w:lang w:val="en-GB"/>
        </w:rPr>
        <w:t xml:space="preserve">acilitate the </w:t>
      </w:r>
      <w:r>
        <w:rPr>
          <w:rFonts w:ascii="Times New Roman" w:hAnsi="Times New Roman"/>
          <w:b/>
          <w:lang w:val="en-GB"/>
        </w:rPr>
        <w:t>L</w:t>
      </w:r>
      <w:r w:rsidRPr="002A3B34">
        <w:rPr>
          <w:rFonts w:ascii="Times New Roman" w:hAnsi="Times New Roman"/>
          <w:b/>
          <w:lang w:val="en-GB"/>
        </w:rPr>
        <w:t xml:space="preserve">earning </w:t>
      </w:r>
      <w:r>
        <w:rPr>
          <w:rFonts w:ascii="Times New Roman" w:hAnsi="Times New Roman"/>
          <w:b/>
          <w:lang w:val="en-GB"/>
        </w:rPr>
        <w:t>P</w:t>
      </w:r>
      <w:r w:rsidRPr="002A3B34">
        <w:rPr>
          <w:rFonts w:ascii="Times New Roman" w:hAnsi="Times New Roman"/>
          <w:b/>
          <w:lang w:val="en-GB"/>
        </w:rPr>
        <w:t>rocess</w:t>
      </w:r>
    </w:p>
    <w:p w14:paraId="4459EF3C" w14:textId="77777777" w:rsidR="00C41CB9" w:rsidRDefault="00C41CB9">
      <w:pPr>
        <w:pStyle w:val="a4"/>
        <w:jc w:val="both"/>
        <w:rPr>
          <w:rFonts w:ascii="Times New Roman" w:hAnsi="Times New Roman"/>
          <w:lang w:val="en-GB"/>
        </w:rPr>
      </w:pPr>
    </w:p>
    <w:p w14:paraId="61E91F4A" w14:textId="171E7F6E" w:rsidR="00376495" w:rsidRDefault="003570A8" w:rsidP="00376495">
      <w:pPr>
        <w:pStyle w:val="a4"/>
        <w:ind w:firstLine="284"/>
        <w:jc w:val="both"/>
        <w:rPr>
          <w:rFonts w:ascii="Times New Roman" w:hAnsi="Times New Roman"/>
        </w:rPr>
      </w:pPr>
      <w:r w:rsidRPr="00A77CF4">
        <w:rPr>
          <w:rFonts w:ascii="Times New Roman" w:hAnsi="Times New Roman"/>
        </w:rPr>
        <w:t>As</w:t>
      </w:r>
      <w:r w:rsidR="007640AA" w:rsidRPr="00A77CF4">
        <w:rPr>
          <w:rFonts w:ascii="Times New Roman" w:hAnsi="Times New Roman"/>
        </w:rPr>
        <w:t xml:space="preserve"> both educators and students are facing the constantly</w:t>
      </w:r>
      <w:r w:rsidR="007640AA" w:rsidRPr="007640AA">
        <w:rPr>
          <w:rFonts w:ascii="Times New Roman" w:hAnsi="Times New Roman"/>
        </w:rPr>
        <w:t xml:space="preserve"> changing </w:t>
      </w:r>
      <w:r w:rsidR="007640AA">
        <w:rPr>
          <w:rFonts w:ascii="Times New Roman" w:hAnsi="Times New Roman"/>
        </w:rPr>
        <w:t>education</w:t>
      </w:r>
      <w:r w:rsidR="007640AA" w:rsidRPr="007640AA">
        <w:rPr>
          <w:rFonts w:ascii="Times New Roman" w:hAnsi="Times New Roman"/>
        </w:rPr>
        <w:t xml:space="preserve"> environment</w:t>
      </w:r>
      <w:r w:rsidR="007640AA">
        <w:rPr>
          <w:rFonts w:ascii="Times New Roman" w:hAnsi="Times New Roman"/>
        </w:rPr>
        <w:t xml:space="preserve">, </w:t>
      </w:r>
      <w:r w:rsidR="00A77CF4">
        <w:rPr>
          <w:rFonts w:ascii="Times New Roman" w:hAnsi="Times New Roman"/>
        </w:rPr>
        <w:t>new guidelines and instructions should be implemented to facilitate the learning process.</w:t>
      </w:r>
      <w:r w:rsidR="00093ED0">
        <w:rPr>
          <w:rFonts w:ascii="Times New Roman" w:hAnsi="Times New Roman"/>
        </w:rPr>
        <w:t xml:space="preserve"> Some suggested activities are listed on Table 1</w:t>
      </w:r>
      <w:r w:rsidR="001372B6">
        <w:rPr>
          <w:rFonts w:ascii="Times New Roman" w:hAnsi="Times New Roman"/>
        </w:rPr>
        <w:t xml:space="preserve"> and Table 2</w:t>
      </w:r>
      <w:r w:rsidR="00093ED0">
        <w:rPr>
          <w:rFonts w:ascii="Times New Roman" w:hAnsi="Times New Roman"/>
        </w:rPr>
        <w:t>.</w:t>
      </w:r>
    </w:p>
    <w:p w14:paraId="7BC1AA66" w14:textId="77777777" w:rsidR="00A77CF4" w:rsidRDefault="00A77CF4" w:rsidP="00376495">
      <w:pPr>
        <w:pStyle w:val="a4"/>
        <w:ind w:firstLine="284"/>
        <w:jc w:val="both"/>
        <w:rPr>
          <w:rFonts w:ascii="Times New Roman" w:hAnsi="Times New Roman"/>
        </w:rPr>
      </w:pPr>
    </w:p>
    <w:p w14:paraId="1E6959E4" w14:textId="3FFDBCE0" w:rsidR="00093ED0" w:rsidRDefault="00093ED0" w:rsidP="00B7503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Table 1. Activities to facilitate </w:t>
      </w:r>
      <w:r w:rsidR="001969CD">
        <w:rPr>
          <w:rFonts w:ascii="Times New Roman" w:hAnsi="Times New Roman"/>
        </w:rPr>
        <w:t xml:space="preserve">the </w:t>
      </w:r>
      <w:r w:rsidR="00555B23">
        <w:rPr>
          <w:rFonts w:ascii="Times New Roman" w:hAnsi="Times New Roman"/>
        </w:rPr>
        <w:t>teaching</w:t>
      </w:r>
      <w:r>
        <w:rPr>
          <w:rFonts w:ascii="Times New Roman" w:hAnsi="Times New Roman"/>
        </w:rPr>
        <w:t xml:space="preserve"> process</w:t>
      </w:r>
    </w:p>
    <w:tbl>
      <w:tblPr>
        <w:tblStyle w:val="ac"/>
        <w:tblW w:w="48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90"/>
        <w:gridCol w:w="1260"/>
        <w:gridCol w:w="1350"/>
        <w:gridCol w:w="1260"/>
      </w:tblGrid>
      <w:tr w:rsidR="00F77D33" w14:paraId="300AA318" w14:textId="77777777" w:rsidTr="00102ADD">
        <w:tc>
          <w:tcPr>
            <w:tcW w:w="990" w:type="dxa"/>
          </w:tcPr>
          <w:p w14:paraId="0B306EAF" w14:textId="77777777" w:rsidR="005C2016" w:rsidRDefault="005C2016" w:rsidP="0037649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5C12EEF6" w14:textId="579C5B59" w:rsidR="005C2016" w:rsidRPr="006371BC" w:rsidRDefault="006371BC" w:rsidP="00376495">
            <w:pPr>
              <w:pStyle w:val="a4"/>
              <w:jc w:val="both"/>
              <w:rPr>
                <w:rFonts w:ascii="Times New Roman" w:hAnsi="Times New Roman"/>
                <w:i/>
                <w:iCs/>
              </w:rPr>
            </w:pPr>
            <w:r w:rsidRPr="006371BC">
              <w:rPr>
                <w:rFonts w:ascii="Times New Roman" w:hAnsi="Times New Roman"/>
                <w:i/>
                <w:iCs/>
              </w:rPr>
              <w:t xml:space="preserve">Introduction to the online </w:t>
            </w:r>
            <w:r w:rsidR="003B0D7E">
              <w:rPr>
                <w:rFonts w:ascii="Times New Roman" w:hAnsi="Times New Roman"/>
                <w:i/>
                <w:iCs/>
              </w:rPr>
              <w:t>teaching</w:t>
            </w:r>
            <w:r w:rsidRPr="006371BC">
              <w:rPr>
                <w:rFonts w:ascii="Times New Roman" w:hAnsi="Times New Roman"/>
                <w:i/>
                <w:iCs/>
              </w:rPr>
              <w:t xml:space="preserve"> system</w:t>
            </w:r>
          </w:p>
        </w:tc>
        <w:tc>
          <w:tcPr>
            <w:tcW w:w="1350" w:type="dxa"/>
          </w:tcPr>
          <w:p w14:paraId="5D6646D5" w14:textId="01E44710" w:rsidR="005C2016" w:rsidRPr="006371BC" w:rsidRDefault="00FA4227" w:rsidP="00376495">
            <w:pPr>
              <w:pStyle w:val="a4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Regular review </w:t>
            </w:r>
            <w:r w:rsidR="001969CD">
              <w:rPr>
                <w:rFonts w:ascii="Times New Roman" w:hAnsi="Times New Roman"/>
                <w:i/>
                <w:iCs/>
              </w:rPr>
              <w:t>of</w:t>
            </w:r>
            <w:r>
              <w:rPr>
                <w:rFonts w:ascii="Times New Roman" w:hAnsi="Times New Roman"/>
                <w:i/>
                <w:iCs/>
              </w:rPr>
              <w:t xml:space="preserve"> teaching </w:t>
            </w:r>
            <w:r w:rsidR="00E34D02">
              <w:rPr>
                <w:rFonts w:ascii="Times New Roman" w:hAnsi="Times New Roman"/>
                <w:i/>
                <w:iCs/>
              </w:rPr>
              <w:t>progress</w:t>
            </w:r>
          </w:p>
        </w:tc>
        <w:tc>
          <w:tcPr>
            <w:tcW w:w="1260" w:type="dxa"/>
          </w:tcPr>
          <w:p w14:paraId="37B82FB2" w14:textId="7F5BB3C7" w:rsidR="005C2016" w:rsidRPr="006371BC" w:rsidRDefault="001969CD" w:rsidP="00376495">
            <w:pPr>
              <w:pStyle w:val="a4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Counseling</w:t>
            </w:r>
          </w:p>
        </w:tc>
      </w:tr>
      <w:tr w:rsidR="00F77D33" w14:paraId="69B64174" w14:textId="77777777" w:rsidTr="00102ADD">
        <w:tc>
          <w:tcPr>
            <w:tcW w:w="990" w:type="dxa"/>
            <w:tcBorders>
              <w:bottom w:val="single" w:sz="4" w:space="0" w:color="auto"/>
            </w:tcBorders>
          </w:tcPr>
          <w:p w14:paraId="231FAAFC" w14:textId="0FAF6F34" w:rsidR="005C2016" w:rsidRDefault="00093ED0" w:rsidP="0037649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Teachers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0EF422B" w14:textId="19702C90" w:rsidR="005C2016" w:rsidRDefault="00A95A59" w:rsidP="0037649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Teachers </w:t>
            </w:r>
            <w:r w:rsidR="00B10355">
              <w:rPr>
                <w:rFonts w:ascii="Times New Roman" w:hAnsi="Times New Roman"/>
              </w:rPr>
              <w:t xml:space="preserve">were used to </w:t>
            </w:r>
            <w:r w:rsidR="008372B8">
              <w:rPr>
                <w:rFonts w:ascii="Times New Roman" w:hAnsi="Times New Roman"/>
              </w:rPr>
              <w:t xml:space="preserve">traditional face-to-face teaching mode. </w:t>
            </w:r>
            <w:r w:rsidR="00E60E83">
              <w:rPr>
                <w:rFonts w:ascii="Times New Roman" w:hAnsi="Times New Roman"/>
              </w:rPr>
              <w:t>An introduction</w:t>
            </w:r>
            <w:r w:rsidR="0080541E">
              <w:rPr>
                <w:rFonts w:ascii="Times New Roman" w:hAnsi="Times New Roman"/>
              </w:rPr>
              <w:t xml:space="preserve"> </w:t>
            </w:r>
            <w:r w:rsidR="00346C6B">
              <w:rPr>
                <w:rFonts w:ascii="Times New Roman" w:hAnsi="Times New Roman"/>
              </w:rPr>
              <w:t>to</w:t>
            </w:r>
            <w:r w:rsidR="00E60E83">
              <w:rPr>
                <w:rFonts w:ascii="Times New Roman" w:hAnsi="Times New Roman"/>
              </w:rPr>
              <w:t xml:space="preserve"> </w:t>
            </w:r>
            <w:r w:rsidR="00346C6B">
              <w:rPr>
                <w:rFonts w:ascii="Times New Roman" w:hAnsi="Times New Roman"/>
              </w:rPr>
              <w:t>the o</w:t>
            </w:r>
            <w:r w:rsidR="0080541E">
              <w:rPr>
                <w:rFonts w:ascii="Times New Roman" w:hAnsi="Times New Roman"/>
              </w:rPr>
              <w:t xml:space="preserve">nline communication software </w:t>
            </w:r>
            <w:r w:rsidR="00E60E83">
              <w:rPr>
                <w:rFonts w:ascii="Times New Roman" w:hAnsi="Times New Roman"/>
              </w:rPr>
              <w:t>program</w:t>
            </w:r>
            <w:r w:rsidR="0080541E">
              <w:rPr>
                <w:rFonts w:ascii="Times New Roman" w:hAnsi="Times New Roman"/>
              </w:rPr>
              <w:t xml:space="preserve"> </w:t>
            </w:r>
            <w:r w:rsidR="00346C6B">
              <w:rPr>
                <w:rFonts w:ascii="Times New Roman" w:hAnsi="Times New Roman"/>
              </w:rPr>
              <w:t xml:space="preserve">is necessary. </w:t>
            </w:r>
            <w:r w:rsidR="007D5C19">
              <w:rPr>
                <w:rFonts w:ascii="Times New Roman" w:hAnsi="Times New Roman"/>
              </w:rPr>
              <w:t xml:space="preserve">The introduction should include </w:t>
            </w:r>
            <w:r w:rsidR="003E3912">
              <w:rPr>
                <w:rFonts w:ascii="Times New Roman" w:hAnsi="Times New Roman"/>
              </w:rPr>
              <w:t xml:space="preserve">the procedure of uploading teaching notes, marking </w:t>
            </w:r>
            <w:r w:rsidR="00C74BDA">
              <w:rPr>
                <w:rFonts w:ascii="Times New Roman" w:hAnsi="Times New Roman"/>
              </w:rPr>
              <w:t xml:space="preserve">assignments and </w:t>
            </w:r>
            <w:r w:rsidR="005C61CA">
              <w:rPr>
                <w:rFonts w:ascii="Times New Roman" w:hAnsi="Times New Roman"/>
              </w:rPr>
              <w:t>video-making</w:t>
            </w:r>
            <w:r w:rsidR="00BA753E">
              <w:rPr>
                <w:rFonts w:ascii="Times New Roman" w:hAnsi="Times New Roman"/>
              </w:rPr>
              <w:t xml:space="preserve"> if necessary.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CA1D13" w14:textId="240ABAA2" w:rsidR="005C2016" w:rsidRDefault="00002DBE" w:rsidP="0037649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After the implementation of</w:t>
            </w:r>
            <w:r w:rsidR="00566251">
              <w:rPr>
                <w:rFonts w:ascii="Times New Roman" w:hAnsi="Times New Roman"/>
              </w:rPr>
              <w:t xml:space="preserve"> </w:t>
            </w:r>
            <w:r w:rsidR="0017430B">
              <w:rPr>
                <w:rFonts w:ascii="Times New Roman" w:hAnsi="Times New Roman"/>
              </w:rPr>
              <w:t xml:space="preserve">the </w:t>
            </w:r>
            <w:r w:rsidR="00566251">
              <w:rPr>
                <w:rFonts w:ascii="Times New Roman" w:hAnsi="Times New Roman"/>
              </w:rPr>
              <w:t xml:space="preserve">online teaching scheme, it is recommended to </w:t>
            </w:r>
            <w:r w:rsidR="0017430B">
              <w:rPr>
                <w:rFonts w:ascii="Times New Roman" w:hAnsi="Times New Roman"/>
              </w:rPr>
              <w:t xml:space="preserve">conduct regular reviews to collect teachers' opinions on the software. </w:t>
            </w:r>
            <w:r w:rsidR="00F63E89">
              <w:rPr>
                <w:rFonts w:ascii="Times New Roman" w:hAnsi="Times New Roman"/>
              </w:rPr>
              <w:t xml:space="preserve">Teachers should be notified </w:t>
            </w:r>
            <w:r w:rsidR="005335EA">
              <w:rPr>
                <w:rFonts w:ascii="Times New Roman" w:hAnsi="Times New Roman"/>
              </w:rPr>
              <w:t>of</w:t>
            </w:r>
            <w:r w:rsidR="00F63E89">
              <w:rPr>
                <w:rFonts w:ascii="Times New Roman" w:hAnsi="Times New Roman"/>
              </w:rPr>
              <w:t xml:space="preserve"> any </w:t>
            </w:r>
            <w:r w:rsidR="003B2474">
              <w:rPr>
                <w:rFonts w:ascii="Times New Roman" w:hAnsi="Times New Roman"/>
              </w:rPr>
              <w:t>system updates beforehand</w:t>
            </w:r>
            <w:r w:rsidR="002A7750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5CA373E" w14:textId="7DF57755" w:rsidR="00FB4811" w:rsidRDefault="001829A5" w:rsidP="00376495">
            <w:pPr>
              <w:pStyle w:val="a4"/>
              <w:jc w:val="both"/>
              <w:rPr>
                <w:rFonts w:ascii="Times New Roman" w:hAnsi="Times New Roman"/>
              </w:rPr>
            </w:pPr>
            <w:r w:rsidRPr="006C4330">
              <w:rPr>
                <w:rFonts w:ascii="Times New Roman" w:hAnsi="Times New Roman"/>
              </w:rPr>
              <w:t xml:space="preserve">Shimony </w:t>
            </w:r>
            <w:r w:rsidRPr="006C4330">
              <w:rPr>
                <w:rFonts w:ascii="Times New Roman" w:hAnsi="Times New Roman"/>
                <w:i/>
                <w:iCs/>
              </w:rPr>
              <w:t>et al</w:t>
            </w:r>
            <w:r w:rsidRPr="006C4330">
              <w:rPr>
                <w:rFonts w:ascii="Times New Roman" w:hAnsi="Times New Roman"/>
              </w:rPr>
              <w:t>.</w:t>
            </w:r>
            <w:r w:rsidR="00E2237E">
              <w:rPr>
                <w:rFonts w:ascii="Times New Roman" w:hAnsi="Times New Roman"/>
              </w:rPr>
              <w:t xml:space="preserve"> (2022) demonstrated the pressure and stress teachers experienced </w:t>
            </w:r>
            <w:r w:rsidR="00C24D46">
              <w:rPr>
                <w:rFonts w:ascii="Times New Roman" w:hAnsi="Times New Roman"/>
              </w:rPr>
              <w:t>during COVID-19 pandemic.</w:t>
            </w:r>
            <w:r w:rsidR="00677211">
              <w:rPr>
                <w:rFonts w:ascii="Times New Roman" w:hAnsi="Times New Roman"/>
              </w:rPr>
              <w:t xml:space="preserve"> A study conducted by</w:t>
            </w:r>
            <w:r w:rsidR="008728F6">
              <w:rPr>
                <w:rFonts w:ascii="Times New Roman" w:hAnsi="Times New Roman"/>
              </w:rPr>
              <w:t xml:space="preserve"> </w:t>
            </w:r>
            <w:r w:rsidR="008728F6" w:rsidRPr="008728F6">
              <w:rPr>
                <w:rFonts w:ascii="Times New Roman" w:hAnsi="Times New Roman"/>
              </w:rPr>
              <w:t xml:space="preserve">Jakubowski </w:t>
            </w:r>
            <w:r w:rsidR="008728F6">
              <w:rPr>
                <w:rFonts w:ascii="Times New Roman" w:hAnsi="Times New Roman"/>
              </w:rPr>
              <w:t>and</w:t>
            </w:r>
            <w:r w:rsidR="008728F6" w:rsidRPr="008728F6">
              <w:rPr>
                <w:rFonts w:ascii="Times New Roman" w:hAnsi="Times New Roman"/>
              </w:rPr>
              <w:t xml:space="preserve"> Sitko-Dominik</w:t>
            </w:r>
            <w:r w:rsidR="008728F6">
              <w:rPr>
                <w:rFonts w:ascii="Times New Roman" w:hAnsi="Times New Roman"/>
              </w:rPr>
              <w:t xml:space="preserve"> in </w:t>
            </w:r>
            <w:r w:rsidR="008728F6" w:rsidRPr="008728F6">
              <w:rPr>
                <w:rFonts w:ascii="Times New Roman" w:hAnsi="Times New Roman"/>
              </w:rPr>
              <w:t>2021</w:t>
            </w:r>
            <w:r w:rsidR="008728F6">
              <w:rPr>
                <w:rFonts w:ascii="Times New Roman" w:hAnsi="Times New Roman"/>
              </w:rPr>
              <w:t xml:space="preserve"> </w:t>
            </w:r>
            <w:r w:rsidR="009B76D2">
              <w:rPr>
                <w:rFonts w:ascii="Times New Roman" w:hAnsi="Times New Roman"/>
              </w:rPr>
              <w:t xml:space="preserve">revealed that over 50% of </w:t>
            </w:r>
            <w:r w:rsidR="00FC1EEB">
              <w:rPr>
                <w:rFonts w:ascii="Times New Roman" w:hAnsi="Times New Roman"/>
              </w:rPr>
              <w:t xml:space="preserve">the interviewed teachers had experienced burnout. </w:t>
            </w:r>
            <w:r w:rsidR="00A200ED">
              <w:rPr>
                <w:rFonts w:ascii="Times New Roman" w:hAnsi="Times New Roman"/>
              </w:rPr>
              <w:t>Counseling is necessary.</w:t>
            </w:r>
          </w:p>
        </w:tc>
      </w:tr>
      <w:tr w:rsidR="00CE0D16" w14:paraId="54AA306B" w14:textId="77777777" w:rsidTr="00102ADD"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4FD4E" w14:textId="77777777" w:rsidR="00CE0D16" w:rsidRDefault="00CE0D16" w:rsidP="0037649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AC0C1" w14:textId="77777777" w:rsidR="00CE0D16" w:rsidRDefault="00CE0D16" w:rsidP="00376495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20166C22" w14:textId="77777777" w:rsidR="00F7399D" w:rsidRDefault="00F7399D" w:rsidP="0037649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F232E" w14:textId="77777777" w:rsidR="00CE0D16" w:rsidRDefault="00CE0D16" w:rsidP="0037649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DEE09" w14:textId="77777777" w:rsidR="00CE0D16" w:rsidRDefault="00CE0D16" w:rsidP="00376495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6C35527B" w14:textId="77777777" w:rsidR="006B403B" w:rsidRPr="006C4330" w:rsidRDefault="006B403B" w:rsidP="00376495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226D26" w14:paraId="1E23AE2C" w14:textId="77777777" w:rsidTr="00102ADD"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B8896" w14:textId="699702D0" w:rsidR="00226D26" w:rsidRPr="00226D26" w:rsidRDefault="00226D26" w:rsidP="001372B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Table 2. Activities to facilitate the </w:t>
            </w:r>
            <w:r w:rsidR="005D7E60">
              <w:rPr>
                <w:rFonts w:ascii="Times New Roman" w:hAnsi="Times New Roman"/>
              </w:rPr>
              <w:t>learning</w:t>
            </w:r>
            <w:r>
              <w:rPr>
                <w:rFonts w:ascii="Times New Roman" w:hAnsi="Times New Roman"/>
              </w:rPr>
              <w:t xml:space="preserve"> process</w:t>
            </w:r>
          </w:p>
        </w:tc>
      </w:tr>
      <w:tr w:rsidR="001372B6" w14:paraId="179F0F99" w14:textId="77777777" w:rsidTr="00102ADD">
        <w:tc>
          <w:tcPr>
            <w:tcW w:w="990" w:type="dxa"/>
            <w:tcBorders>
              <w:top w:val="single" w:sz="4" w:space="0" w:color="auto"/>
            </w:tcBorders>
          </w:tcPr>
          <w:p w14:paraId="5B38A4A3" w14:textId="77777777" w:rsidR="001372B6" w:rsidRDefault="001372B6" w:rsidP="001372B6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4F9058A6" w14:textId="77777777" w:rsidR="00FB4811" w:rsidRDefault="00FB4811" w:rsidP="001372B6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457EA6C8" w14:textId="77777777" w:rsidR="00FB4811" w:rsidRDefault="00FB4811" w:rsidP="001372B6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409BF104" w14:textId="77777777" w:rsidR="00FB4811" w:rsidRDefault="00FB4811" w:rsidP="001372B6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5D68A298" w14:textId="77777777" w:rsidR="00FB4811" w:rsidRDefault="00FB4811" w:rsidP="001372B6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232889F" w14:textId="3876E1A2" w:rsidR="001372B6" w:rsidRDefault="001372B6" w:rsidP="001372B6">
            <w:pPr>
              <w:pStyle w:val="a4"/>
              <w:jc w:val="both"/>
              <w:rPr>
                <w:rFonts w:ascii="Times New Roman" w:hAnsi="Times New Roman"/>
              </w:rPr>
            </w:pPr>
            <w:r w:rsidRPr="006371BC">
              <w:rPr>
                <w:rFonts w:ascii="Times New Roman" w:hAnsi="Times New Roman"/>
                <w:i/>
                <w:iCs/>
              </w:rPr>
              <w:t>Introduction to the online learning system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7B008B7" w14:textId="6153D80D" w:rsidR="001372B6" w:rsidRDefault="001372B6" w:rsidP="001372B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Regular review of learning progress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74B1CDC" w14:textId="72B242A7" w:rsidR="001372B6" w:rsidRDefault="001372B6" w:rsidP="001372B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Counseling</w:t>
            </w:r>
          </w:p>
        </w:tc>
      </w:tr>
      <w:tr w:rsidR="001372B6" w14:paraId="7FC0E725" w14:textId="77777777" w:rsidTr="00102ADD">
        <w:tc>
          <w:tcPr>
            <w:tcW w:w="990" w:type="dxa"/>
          </w:tcPr>
          <w:p w14:paraId="51280181" w14:textId="28772F04" w:rsidR="001372B6" w:rsidRDefault="001372B6" w:rsidP="001372B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</w:t>
            </w:r>
          </w:p>
        </w:tc>
        <w:tc>
          <w:tcPr>
            <w:tcW w:w="1260" w:type="dxa"/>
          </w:tcPr>
          <w:p w14:paraId="06CE9200" w14:textId="7F536F36" w:rsidR="001372B6" w:rsidRDefault="001372B6" w:rsidP="001372B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 should be briefed before attending online classes. They may lose interest in learning when they face difficulties utilizing the software.</w:t>
            </w:r>
          </w:p>
        </w:tc>
        <w:tc>
          <w:tcPr>
            <w:tcW w:w="1350" w:type="dxa"/>
          </w:tcPr>
          <w:p w14:paraId="3DC3BF33" w14:textId="7B52CCD5" w:rsidR="001372B6" w:rsidRDefault="001372B6" w:rsidP="001372B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Some of the students may have a good kickstart on online learning as they found it flexible. However, students may develop a sense of isolation or a decline in academic </w:t>
            </w:r>
            <w:r w:rsidR="00E616F4">
              <w:rPr>
                <w:rFonts w:ascii="Times New Roman" w:hAnsi="Times New Roman"/>
              </w:rPr>
              <w:t>results</w:t>
            </w:r>
            <w:r>
              <w:rPr>
                <w:rFonts w:ascii="Times New Roman" w:hAnsi="Times New Roman"/>
              </w:rPr>
              <w:t xml:space="preserve"> if </w:t>
            </w:r>
            <w:r w:rsidR="00DC659A">
              <w:rPr>
                <w:rFonts w:ascii="Times New Roman" w:hAnsi="Times New Roman"/>
              </w:rPr>
              <w:t>online</w:t>
            </w:r>
            <w:r>
              <w:rPr>
                <w:rFonts w:ascii="Times New Roman" w:hAnsi="Times New Roman"/>
              </w:rPr>
              <w:t xml:space="preserve"> lessons last.</w:t>
            </w:r>
          </w:p>
        </w:tc>
        <w:tc>
          <w:tcPr>
            <w:tcW w:w="1260" w:type="dxa"/>
          </w:tcPr>
          <w:p w14:paraId="198AE005" w14:textId="324AE30F" w:rsidR="001372B6" w:rsidRDefault="001372B6" w:rsidP="001372B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 2021, </w:t>
            </w:r>
            <w:r w:rsidRPr="00D71B56">
              <w:rPr>
                <w:rFonts w:ascii="Times New Roman" w:hAnsi="Times New Roman"/>
              </w:rPr>
              <w:t xml:space="preserve">Holm-Hadulla </w:t>
            </w:r>
            <w:r w:rsidRPr="00D71B56">
              <w:rPr>
                <w:rFonts w:ascii="Times New Roman" w:hAnsi="Times New Roman"/>
                <w:i/>
                <w:iCs/>
              </w:rPr>
              <w:t>et al</w:t>
            </w:r>
            <w:r>
              <w:rPr>
                <w:rFonts w:ascii="Times New Roman" w:hAnsi="Times New Roman"/>
              </w:rPr>
              <w:t xml:space="preserve">. surveyed over 2,000 university students. Over 70% of respondents feel their well-being </w:t>
            </w:r>
            <w:r w:rsidR="00E616F4">
              <w:rPr>
                <w:rFonts w:ascii="Times New Roman" w:hAnsi="Times New Roman"/>
              </w:rPr>
              <w:t xml:space="preserve">is </w:t>
            </w:r>
            <w:r w:rsidRPr="008D0A03">
              <w:rPr>
                <w:rFonts w:ascii="Times New Roman" w:hAnsi="Times New Roman"/>
              </w:rPr>
              <w:t>disastrously</w:t>
            </w:r>
            <w:r>
              <w:rPr>
                <w:rFonts w:ascii="Times New Roman" w:hAnsi="Times New Roman"/>
              </w:rPr>
              <w:t xml:space="preserve"> impaired. During </w:t>
            </w:r>
            <w:r w:rsidR="00E616F4">
              <w:rPr>
                <w:rFonts w:ascii="Times New Roman" w:hAnsi="Times New Roman"/>
              </w:rPr>
              <w:t xml:space="preserve">and </w:t>
            </w:r>
            <w:r>
              <w:rPr>
                <w:rFonts w:ascii="Times New Roman" w:hAnsi="Times New Roman"/>
              </w:rPr>
              <w:t xml:space="preserve">after the COVID-19 pandemic, counseling </w:t>
            </w:r>
            <w:r w:rsidR="006B55FD"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</w:rPr>
              <w:t xml:space="preserve"> students should be done.    </w:t>
            </w:r>
          </w:p>
        </w:tc>
      </w:tr>
    </w:tbl>
    <w:p w14:paraId="1F3FFD48" w14:textId="77777777" w:rsidR="00A77CF4" w:rsidRDefault="00A77CF4" w:rsidP="00376495">
      <w:pPr>
        <w:pStyle w:val="a4"/>
        <w:ind w:firstLine="284"/>
        <w:jc w:val="both"/>
        <w:rPr>
          <w:rFonts w:ascii="Times New Roman" w:hAnsi="Times New Roman"/>
        </w:rPr>
      </w:pPr>
    </w:p>
    <w:p w14:paraId="3659D518" w14:textId="77777777" w:rsidR="006B403B" w:rsidRPr="003E0719" w:rsidRDefault="006B403B" w:rsidP="00376495">
      <w:pPr>
        <w:pStyle w:val="a4"/>
        <w:ind w:firstLine="284"/>
        <w:jc w:val="both"/>
        <w:rPr>
          <w:rFonts w:ascii="Times New Roman" w:hAnsi="Times New Roman"/>
        </w:rPr>
      </w:pPr>
    </w:p>
    <w:p w14:paraId="1D54017C" w14:textId="4360E74F" w:rsidR="00584D3D" w:rsidRPr="003E0719" w:rsidRDefault="00584D3D" w:rsidP="00584D3D">
      <w:pPr>
        <w:pStyle w:val="a4"/>
        <w:jc w:val="both"/>
        <w:outlineLvl w:val="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Balance </w:t>
      </w:r>
      <w:r w:rsidR="009B46EF">
        <w:rPr>
          <w:rFonts w:ascii="Times New Roman" w:hAnsi="Times New Roman"/>
          <w:b/>
          <w:lang w:val="en-GB"/>
        </w:rPr>
        <w:t>B</w:t>
      </w:r>
      <w:r w:rsidR="00876687">
        <w:rPr>
          <w:rFonts w:ascii="Times New Roman" w:hAnsi="Times New Roman"/>
          <w:b/>
          <w:lang w:val="en-GB"/>
        </w:rPr>
        <w:t xml:space="preserve">etween </w:t>
      </w:r>
      <w:r w:rsidR="009B46EF">
        <w:rPr>
          <w:rFonts w:ascii="Times New Roman" w:hAnsi="Times New Roman"/>
          <w:b/>
          <w:lang w:val="en-GB"/>
        </w:rPr>
        <w:t xml:space="preserve">New Education </w:t>
      </w:r>
      <w:r w:rsidR="00E836A3">
        <w:rPr>
          <w:rFonts w:ascii="Times New Roman" w:hAnsi="Times New Roman"/>
          <w:b/>
          <w:lang w:val="en-GB"/>
        </w:rPr>
        <w:t>Technology</w:t>
      </w:r>
      <w:r w:rsidR="009B46EF">
        <w:rPr>
          <w:rFonts w:ascii="Times New Roman" w:hAnsi="Times New Roman"/>
          <w:b/>
          <w:lang w:val="en-GB"/>
        </w:rPr>
        <w:t xml:space="preserve"> and </w:t>
      </w:r>
      <w:r w:rsidR="006B55FD">
        <w:rPr>
          <w:rFonts w:ascii="Times New Roman" w:hAnsi="Times New Roman"/>
          <w:b/>
          <w:lang w:val="en-GB"/>
        </w:rPr>
        <w:t>Learn</w:t>
      </w:r>
      <w:r w:rsidR="009D11FD">
        <w:rPr>
          <w:rFonts w:ascii="Times New Roman" w:hAnsi="Times New Roman"/>
          <w:b/>
          <w:lang w:val="en-GB"/>
        </w:rPr>
        <w:t>ing</w:t>
      </w:r>
    </w:p>
    <w:p w14:paraId="3AC9B376" w14:textId="77777777" w:rsidR="00584D3D" w:rsidRPr="003E0719" w:rsidRDefault="00584D3D" w:rsidP="00584D3D">
      <w:pPr>
        <w:pStyle w:val="a4"/>
        <w:jc w:val="both"/>
        <w:rPr>
          <w:rFonts w:ascii="Times New Roman" w:hAnsi="Times New Roman"/>
          <w:lang w:val="en-GB"/>
        </w:rPr>
      </w:pPr>
    </w:p>
    <w:p w14:paraId="66F67F4B" w14:textId="755E409C" w:rsidR="00584D3D" w:rsidRDefault="00A61032" w:rsidP="00584D3D">
      <w:pPr>
        <w:pStyle w:val="a4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During </w:t>
      </w:r>
      <w:r w:rsidR="006B55FD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COVID-19 pandemic, </w:t>
      </w:r>
      <w:r w:rsidR="002B6188">
        <w:rPr>
          <w:rFonts w:ascii="Times New Roman" w:hAnsi="Times New Roman"/>
        </w:rPr>
        <w:t>remote teaching dominated</w:t>
      </w:r>
      <w:r w:rsidR="00966A5E">
        <w:rPr>
          <w:rFonts w:ascii="Times New Roman" w:hAnsi="Times New Roman"/>
        </w:rPr>
        <w:t xml:space="preserve">. </w:t>
      </w:r>
      <w:r w:rsidR="008B2F3E">
        <w:rPr>
          <w:rFonts w:ascii="Times New Roman" w:hAnsi="Times New Roman"/>
        </w:rPr>
        <w:t xml:space="preserve">The role of educators </w:t>
      </w:r>
      <w:r w:rsidR="008830D1">
        <w:rPr>
          <w:rFonts w:ascii="Times New Roman" w:hAnsi="Times New Roman"/>
        </w:rPr>
        <w:t xml:space="preserve">not only includes </w:t>
      </w:r>
      <w:r w:rsidR="00DB14B3">
        <w:rPr>
          <w:rFonts w:ascii="Times New Roman" w:hAnsi="Times New Roman"/>
        </w:rPr>
        <w:t>teaching, but</w:t>
      </w:r>
      <w:r w:rsidR="00527412">
        <w:rPr>
          <w:rFonts w:ascii="Times New Roman" w:hAnsi="Times New Roman"/>
        </w:rPr>
        <w:t xml:space="preserve"> expands to </w:t>
      </w:r>
      <w:r w:rsidR="002869B9">
        <w:rPr>
          <w:rFonts w:ascii="Times New Roman" w:hAnsi="Times New Roman"/>
        </w:rPr>
        <w:t xml:space="preserve">supporting </w:t>
      </w:r>
      <w:r w:rsidR="003F3DC1">
        <w:rPr>
          <w:rFonts w:ascii="Times New Roman" w:hAnsi="Times New Roman"/>
        </w:rPr>
        <w:t>students'</w:t>
      </w:r>
      <w:r w:rsidR="002869B9">
        <w:rPr>
          <w:rFonts w:ascii="Times New Roman" w:hAnsi="Times New Roman"/>
        </w:rPr>
        <w:t xml:space="preserve"> online</w:t>
      </w:r>
      <w:r w:rsidR="002552F1">
        <w:rPr>
          <w:rFonts w:ascii="Times New Roman" w:hAnsi="Times New Roman"/>
        </w:rPr>
        <w:t xml:space="preserve"> </w:t>
      </w:r>
      <w:r w:rsidR="00B05F31">
        <w:rPr>
          <w:rFonts w:ascii="Times New Roman" w:hAnsi="Times New Roman"/>
        </w:rPr>
        <w:t>assignments and tasks</w:t>
      </w:r>
      <w:r w:rsidR="00CB1260">
        <w:rPr>
          <w:rFonts w:ascii="Times New Roman" w:hAnsi="Times New Roman"/>
        </w:rPr>
        <w:t xml:space="preserve"> </w:t>
      </w:r>
      <w:r w:rsidR="00CB1260" w:rsidRPr="00CB1260">
        <w:rPr>
          <w:rFonts w:ascii="Times New Roman" w:hAnsi="Times New Roman"/>
        </w:rPr>
        <w:t xml:space="preserve">(Xie </w:t>
      </w:r>
      <w:r w:rsidR="00CB1260" w:rsidRPr="00CB1260">
        <w:rPr>
          <w:rFonts w:ascii="Times New Roman" w:hAnsi="Times New Roman"/>
          <w:i/>
          <w:iCs/>
        </w:rPr>
        <w:t>et al</w:t>
      </w:r>
      <w:r w:rsidR="00CB1260" w:rsidRPr="00CB1260">
        <w:rPr>
          <w:rFonts w:ascii="Times New Roman" w:hAnsi="Times New Roman"/>
        </w:rPr>
        <w:t>., 2021)</w:t>
      </w:r>
      <w:r w:rsidR="005F5ADD">
        <w:rPr>
          <w:rFonts w:ascii="Times New Roman" w:hAnsi="Times New Roman"/>
        </w:rPr>
        <w:t xml:space="preserve"> </w:t>
      </w:r>
      <w:r w:rsidR="00A60C62" w:rsidRPr="00A60C62">
        <w:rPr>
          <w:rFonts w:ascii="Times New Roman" w:hAnsi="Times New Roman"/>
        </w:rPr>
        <w:t xml:space="preserve">(Nordmann </w:t>
      </w:r>
      <w:r w:rsidR="00A60C62" w:rsidRPr="00A60C62">
        <w:rPr>
          <w:rFonts w:ascii="Times New Roman" w:hAnsi="Times New Roman"/>
          <w:i/>
          <w:iCs/>
        </w:rPr>
        <w:t>et al.</w:t>
      </w:r>
      <w:r w:rsidR="00A60C62" w:rsidRPr="00A60C62">
        <w:rPr>
          <w:rFonts w:ascii="Times New Roman" w:hAnsi="Times New Roman"/>
        </w:rPr>
        <w:t>, 2020)</w:t>
      </w:r>
      <w:r w:rsidR="00B05F31">
        <w:rPr>
          <w:rFonts w:ascii="Times New Roman" w:hAnsi="Times New Roman"/>
        </w:rPr>
        <w:t>.</w:t>
      </w:r>
      <w:r w:rsidR="000F7FB4">
        <w:rPr>
          <w:rFonts w:ascii="Times New Roman" w:hAnsi="Times New Roman"/>
        </w:rPr>
        <w:t xml:space="preserve"> </w:t>
      </w:r>
      <w:r w:rsidR="006304F2">
        <w:rPr>
          <w:rFonts w:ascii="Times New Roman" w:hAnsi="Times New Roman"/>
        </w:rPr>
        <w:t>The b</w:t>
      </w:r>
      <w:r w:rsidR="006304F2" w:rsidRPr="006304F2">
        <w:rPr>
          <w:rFonts w:ascii="Times New Roman" w:hAnsi="Times New Roman"/>
        </w:rPr>
        <w:t xml:space="preserve">eneficial effects </w:t>
      </w:r>
      <w:r w:rsidR="006304F2">
        <w:rPr>
          <w:rFonts w:ascii="Times New Roman" w:hAnsi="Times New Roman"/>
        </w:rPr>
        <w:t xml:space="preserve">of </w:t>
      </w:r>
      <w:r w:rsidR="00A176D2">
        <w:rPr>
          <w:rFonts w:ascii="Times New Roman" w:hAnsi="Times New Roman"/>
        </w:rPr>
        <w:t xml:space="preserve">online and new education technology </w:t>
      </w:r>
      <w:r w:rsidR="006304F2" w:rsidRPr="006304F2">
        <w:rPr>
          <w:rFonts w:ascii="Times New Roman" w:hAnsi="Times New Roman"/>
        </w:rPr>
        <w:t xml:space="preserve">are clear including higher efficiency and affordability for students. On the contrary, </w:t>
      </w:r>
      <w:r w:rsidR="00A176D2">
        <w:rPr>
          <w:rFonts w:ascii="Times New Roman" w:hAnsi="Times New Roman"/>
        </w:rPr>
        <w:t>technology</w:t>
      </w:r>
      <w:r w:rsidR="006304F2" w:rsidRPr="006304F2">
        <w:rPr>
          <w:rFonts w:ascii="Times New Roman" w:hAnsi="Times New Roman"/>
        </w:rPr>
        <w:t xml:space="preserve"> issues may hinder the continuity </w:t>
      </w:r>
      <w:r w:rsidR="00A176D2">
        <w:rPr>
          <w:rFonts w:ascii="Times New Roman" w:hAnsi="Times New Roman"/>
        </w:rPr>
        <w:t>of</w:t>
      </w:r>
      <w:r w:rsidR="006304F2" w:rsidRPr="006304F2">
        <w:rPr>
          <w:rFonts w:ascii="Times New Roman" w:hAnsi="Times New Roman"/>
        </w:rPr>
        <w:t xml:space="preserve"> learning.</w:t>
      </w:r>
    </w:p>
    <w:p w14:paraId="0CD1A850" w14:textId="77777777" w:rsidR="001A5386" w:rsidRDefault="001A5386" w:rsidP="00584D3D">
      <w:pPr>
        <w:pStyle w:val="a4"/>
        <w:ind w:firstLine="284"/>
        <w:jc w:val="both"/>
        <w:rPr>
          <w:rFonts w:ascii="Times New Roman" w:hAnsi="Times New Roman"/>
        </w:rPr>
      </w:pPr>
    </w:p>
    <w:p w14:paraId="4E0101C3" w14:textId="4130DF72" w:rsidR="001A5386" w:rsidRPr="003E0719" w:rsidRDefault="001A5386" w:rsidP="00584D3D">
      <w:pPr>
        <w:pStyle w:val="a4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From time to time, </w:t>
      </w:r>
      <w:r w:rsidR="00637376">
        <w:rPr>
          <w:rFonts w:ascii="Times New Roman" w:hAnsi="Times New Roman"/>
        </w:rPr>
        <w:t>the education sector focuses on different aspects. Since</w:t>
      </w:r>
      <w:r w:rsidR="00BE46ED">
        <w:rPr>
          <w:rFonts w:ascii="Times New Roman" w:hAnsi="Times New Roman"/>
        </w:rPr>
        <w:t xml:space="preserve"> 2019, </w:t>
      </w:r>
      <w:r w:rsidR="00072488">
        <w:rPr>
          <w:rFonts w:ascii="Times New Roman" w:hAnsi="Times New Roman"/>
        </w:rPr>
        <w:t>we stressed the use of online or remote teaching and learning</w:t>
      </w:r>
      <w:r w:rsidR="00A628F9">
        <w:rPr>
          <w:rFonts w:ascii="Times New Roman" w:hAnsi="Times New Roman"/>
        </w:rPr>
        <w:t xml:space="preserve"> methods. </w:t>
      </w:r>
      <w:r w:rsidR="00E921FF">
        <w:rPr>
          <w:rFonts w:ascii="Times New Roman" w:hAnsi="Times New Roman"/>
        </w:rPr>
        <w:t>In the post-COVID era, the globe is approaching the</w:t>
      </w:r>
      <w:r w:rsidR="00675EDA">
        <w:rPr>
          <w:rFonts w:ascii="Times New Roman" w:hAnsi="Times New Roman"/>
        </w:rPr>
        <w:t xml:space="preserve"> </w:t>
      </w:r>
      <w:r w:rsidR="00766B53">
        <w:rPr>
          <w:rFonts w:ascii="Times New Roman" w:hAnsi="Times New Roman"/>
        </w:rPr>
        <w:t xml:space="preserve">new </w:t>
      </w:r>
      <w:r w:rsidR="00766B53" w:rsidRPr="00766B53">
        <w:rPr>
          <w:rFonts w:ascii="Times New Roman" w:hAnsi="Times New Roman"/>
        </w:rPr>
        <w:t>“</w:t>
      </w:r>
      <w:r w:rsidR="00766B53">
        <w:rPr>
          <w:rFonts w:ascii="Times New Roman" w:hAnsi="Times New Roman"/>
        </w:rPr>
        <w:t>normal</w:t>
      </w:r>
      <w:r w:rsidR="00766B53" w:rsidRPr="00766B53">
        <w:rPr>
          <w:rFonts w:ascii="Times New Roman" w:hAnsi="Times New Roman"/>
        </w:rPr>
        <w:t>”</w:t>
      </w:r>
      <w:r w:rsidR="00766B53">
        <w:rPr>
          <w:rFonts w:ascii="Times New Roman" w:hAnsi="Times New Roman"/>
        </w:rPr>
        <w:t xml:space="preserve"> routine</w:t>
      </w:r>
      <w:r w:rsidR="001167C5">
        <w:rPr>
          <w:rFonts w:ascii="Times New Roman" w:hAnsi="Times New Roman"/>
        </w:rPr>
        <w:t xml:space="preserve">. From </w:t>
      </w:r>
      <w:r w:rsidR="006B55FD">
        <w:rPr>
          <w:rFonts w:ascii="Times New Roman" w:hAnsi="Times New Roman"/>
        </w:rPr>
        <w:t xml:space="preserve">the </w:t>
      </w:r>
      <w:r w:rsidR="001167C5">
        <w:rPr>
          <w:rFonts w:ascii="Times New Roman" w:hAnsi="Times New Roman"/>
        </w:rPr>
        <w:t xml:space="preserve">year 2022 and beyond, many schools and institutes emphasized hybrid learning mode, </w:t>
      </w:r>
      <w:r w:rsidR="00DC7E5C">
        <w:rPr>
          <w:rFonts w:ascii="Times New Roman" w:hAnsi="Times New Roman"/>
        </w:rPr>
        <w:t>which integrates face-to-face classes and remote online classes</w:t>
      </w:r>
      <w:r w:rsidR="00C00C8E">
        <w:rPr>
          <w:rFonts w:ascii="Times New Roman" w:hAnsi="Times New Roman"/>
        </w:rPr>
        <w:t xml:space="preserve"> in order to achieve </w:t>
      </w:r>
      <w:r w:rsidR="006B55FD">
        <w:rPr>
          <w:rFonts w:ascii="Times New Roman" w:hAnsi="Times New Roman"/>
        </w:rPr>
        <w:t xml:space="preserve">the </w:t>
      </w:r>
      <w:r w:rsidR="00C00C8E">
        <w:rPr>
          <w:rFonts w:ascii="Times New Roman" w:hAnsi="Times New Roman"/>
        </w:rPr>
        <w:t>best learning experience</w:t>
      </w:r>
      <w:r w:rsidR="00490687">
        <w:rPr>
          <w:rFonts w:ascii="Times New Roman" w:hAnsi="Times New Roman"/>
        </w:rPr>
        <w:t xml:space="preserve"> </w:t>
      </w:r>
      <w:r w:rsidR="00490687" w:rsidRPr="00490687">
        <w:rPr>
          <w:rFonts w:ascii="Times New Roman" w:hAnsi="Times New Roman"/>
        </w:rPr>
        <w:t>(Ratten, 2023)</w:t>
      </w:r>
      <w:r w:rsidR="00C00C8E">
        <w:rPr>
          <w:rFonts w:ascii="Times New Roman" w:hAnsi="Times New Roman"/>
        </w:rPr>
        <w:t>.</w:t>
      </w:r>
    </w:p>
    <w:p w14:paraId="23CA2757" w14:textId="77777777" w:rsidR="00584D3D" w:rsidRPr="00376495" w:rsidRDefault="00584D3D">
      <w:pPr>
        <w:pStyle w:val="a4"/>
        <w:jc w:val="both"/>
        <w:rPr>
          <w:rFonts w:ascii="Times New Roman" w:hAnsi="Times New Roman"/>
        </w:rPr>
      </w:pPr>
    </w:p>
    <w:p w14:paraId="0EE339DA" w14:textId="39CD8768" w:rsidR="00A94A51" w:rsidRPr="003E0719" w:rsidRDefault="00A94A51">
      <w:pPr>
        <w:pStyle w:val="a4"/>
        <w:jc w:val="both"/>
        <w:outlineLvl w:val="0"/>
        <w:rPr>
          <w:rFonts w:ascii="Times New Roman" w:hAnsi="Times New Roman"/>
          <w:b/>
          <w:lang w:val="en-GB"/>
        </w:rPr>
      </w:pPr>
      <w:r w:rsidRPr="003E0719">
        <w:rPr>
          <w:rFonts w:ascii="Times New Roman" w:hAnsi="Times New Roman"/>
          <w:b/>
          <w:lang w:val="en-GB"/>
        </w:rPr>
        <w:t>Conclusions</w:t>
      </w:r>
      <w:r w:rsidR="002552F1">
        <w:rPr>
          <w:rFonts w:ascii="Times New Roman" w:hAnsi="Times New Roman"/>
          <w:b/>
          <w:lang w:val="en-GB"/>
        </w:rPr>
        <w:t xml:space="preserve"> </w:t>
      </w:r>
    </w:p>
    <w:p w14:paraId="3E2F08F5" w14:textId="77777777" w:rsidR="00A94A51" w:rsidRPr="003E0719" w:rsidRDefault="00A94A51">
      <w:pPr>
        <w:pStyle w:val="a4"/>
        <w:jc w:val="both"/>
        <w:rPr>
          <w:rFonts w:ascii="Times New Roman" w:hAnsi="Times New Roman"/>
          <w:lang w:val="en-GB"/>
        </w:rPr>
      </w:pPr>
    </w:p>
    <w:p w14:paraId="2D7771A7" w14:textId="7C6DDE6D" w:rsidR="00A94A51" w:rsidRDefault="009C2875">
      <w:pPr>
        <w:pStyle w:val="a4"/>
        <w:ind w:firstLine="284"/>
        <w:jc w:val="both"/>
        <w:rPr>
          <w:rFonts w:ascii="Times New Roman" w:hAnsi="Times New Roman"/>
          <w:lang w:val="en-GB"/>
        </w:rPr>
      </w:pPr>
      <w:bookmarkStart w:id="5" w:name="_Hlk136179053"/>
      <w:r>
        <w:rPr>
          <w:rFonts w:ascii="Times New Roman" w:hAnsi="Times New Roman"/>
          <w:lang w:val="en-GB"/>
        </w:rPr>
        <w:t xml:space="preserve">Teachers and students are </w:t>
      </w:r>
      <w:r w:rsidR="00FB336E">
        <w:rPr>
          <w:rFonts w:ascii="Times New Roman" w:hAnsi="Times New Roman"/>
          <w:lang w:val="en-GB"/>
        </w:rPr>
        <w:t xml:space="preserve">adapting to new education modes before and during </w:t>
      </w:r>
      <w:r w:rsidR="001A3784">
        <w:rPr>
          <w:rFonts w:ascii="Times New Roman" w:hAnsi="Times New Roman"/>
          <w:lang w:val="en-GB"/>
        </w:rPr>
        <w:t xml:space="preserve">the </w:t>
      </w:r>
      <w:r w:rsidR="00FB336E">
        <w:rPr>
          <w:rFonts w:ascii="Times New Roman" w:hAnsi="Times New Roman"/>
          <w:lang w:val="en-GB"/>
        </w:rPr>
        <w:t>COVID-19 pandemic.</w:t>
      </w:r>
      <w:r w:rsidR="004922B2">
        <w:rPr>
          <w:rFonts w:ascii="Times New Roman" w:hAnsi="Times New Roman"/>
          <w:lang w:val="en-GB"/>
        </w:rPr>
        <w:t xml:space="preserve"> It should be clear that learning knowledge is not the only goal of </w:t>
      </w:r>
      <w:r w:rsidR="001D16ED">
        <w:rPr>
          <w:rFonts w:ascii="Times New Roman" w:hAnsi="Times New Roman"/>
          <w:lang w:val="en-GB"/>
        </w:rPr>
        <w:t xml:space="preserve">education. Face-to-face </w:t>
      </w:r>
      <w:r w:rsidR="002578E0">
        <w:rPr>
          <w:rFonts w:ascii="Times New Roman" w:hAnsi="Times New Roman"/>
          <w:lang w:val="en-GB"/>
        </w:rPr>
        <w:t xml:space="preserve">classes allow students and teachers </w:t>
      </w:r>
      <w:r w:rsidR="001A3784">
        <w:rPr>
          <w:rFonts w:ascii="Times New Roman" w:hAnsi="Times New Roman"/>
          <w:lang w:val="en-GB"/>
        </w:rPr>
        <w:t xml:space="preserve">to </w:t>
      </w:r>
      <w:r w:rsidR="002578E0">
        <w:rPr>
          <w:rFonts w:ascii="Times New Roman" w:hAnsi="Times New Roman"/>
          <w:lang w:val="en-GB"/>
        </w:rPr>
        <w:t xml:space="preserve">develop a deeper </w:t>
      </w:r>
      <w:proofErr w:type="gramStart"/>
      <w:r w:rsidR="002578E0">
        <w:rPr>
          <w:rFonts w:ascii="Times New Roman" w:hAnsi="Times New Roman"/>
          <w:lang w:val="en-GB"/>
        </w:rPr>
        <w:t>connection which</w:t>
      </w:r>
      <w:proofErr w:type="gramEnd"/>
      <w:r w:rsidR="002578E0">
        <w:rPr>
          <w:rFonts w:ascii="Times New Roman" w:hAnsi="Times New Roman"/>
          <w:lang w:val="en-GB"/>
        </w:rPr>
        <w:t xml:space="preserve"> </w:t>
      </w:r>
      <w:r w:rsidR="001A3784">
        <w:rPr>
          <w:rFonts w:ascii="Times New Roman" w:hAnsi="Times New Roman"/>
          <w:lang w:val="en-GB"/>
        </w:rPr>
        <w:t>facilitates</w:t>
      </w:r>
      <w:r w:rsidR="002578E0">
        <w:rPr>
          <w:rFonts w:ascii="Times New Roman" w:hAnsi="Times New Roman"/>
          <w:lang w:val="en-GB"/>
        </w:rPr>
        <w:t xml:space="preserve"> </w:t>
      </w:r>
      <w:r w:rsidR="00F95630">
        <w:rPr>
          <w:rFonts w:ascii="Times New Roman" w:hAnsi="Times New Roman"/>
          <w:lang w:val="en-GB"/>
        </w:rPr>
        <w:t xml:space="preserve">the learning process. </w:t>
      </w:r>
    </w:p>
    <w:p w14:paraId="548EAAE7" w14:textId="77777777" w:rsidR="006B403B" w:rsidRDefault="006B403B">
      <w:pPr>
        <w:pStyle w:val="a4"/>
        <w:ind w:firstLine="284"/>
        <w:jc w:val="both"/>
        <w:rPr>
          <w:rFonts w:ascii="Times New Roman" w:hAnsi="Times New Roman"/>
          <w:lang w:val="en-GB"/>
        </w:rPr>
      </w:pPr>
    </w:p>
    <w:p w14:paraId="78137B8C" w14:textId="77777777" w:rsidR="006B403B" w:rsidRPr="003E0719" w:rsidRDefault="006B403B">
      <w:pPr>
        <w:pStyle w:val="a4"/>
        <w:ind w:firstLine="284"/>
        <w:jc w:val="both"/>
        <w:rPr>
          <w:rFonts w:ascii="Times New Roman" w:hAnsi="Times New Roman"/>
        </w:rPr>
      </w:pPr>
    </w:p>
    <w:bookmarkEnd w:id="5"/>
    <w:p w14:paraId="439A30F7" w14:textId="77777777" w:rsidR="00A94A51" w:rsidRPr="003E0719" w:rsidRDefault="00A94A51">
      <w:pPr>
        <w:pStyle w:val="a4"/>
        <w:jc w:val="both"/>
        <w:outlineLvl w:val="0"/>
        <w:rPr>
          <w:rFonts w:ascii="Times New Roman" w:hAnsi="Times New Roman"/>
          <w:b/>
          <w:lang w:val="en-GB"/>
        </w:rPr>
      </w:pPr>
      <w:r w:rsidRPr="003E0719">
        <w:rPr>
          <w:rFonts w:ascii="Times New Roman" w:hAnsi="Times New Roman"/>
          <w:b/>
          <w:lang w:val="en-GB"/>
        </w:rPr>
        <w:lastRenderedPageBreak/>
        <w:t>Acknowledgements</w:t>
      </w:r>
    </w:p>
    <w:p w14:paraId="0D55445B" w14:textId="77777777" w:rsidR="00A94A51" w:rsidRPr="003E0719" w:rsidRDefault="00A94A51">
      <w:pPr>
        <w:pStyle w:val="a4"/>
        <w:jc w:val="both"/>
        <w:rPr>
          <w:rFonts w:ascii="Times New Roman" w:hAnsi="Times New Roman"/>
          <w:b/>
          <w:lang w:val="en-GB"/>
        </w:rPr>
      </w:pPr>
    </w:p>
    <w:p w14:paraId="1B2C1B9F" w14:textId="2E625EA4" w:rsidR="00A94A51" w:rsidRDefault="00C558DA" w:rsidP="00CC06DF">
      <w:pPr>
        <w:pStyle w:val="a4"/>
        <w:ind w:firstLine="284"/>
        <w:jc w:val="both"/>
        <w:rPr>
          <w:rFonts w:ascii="Times New Roman" w:hAnsi="Times New Roman"/>
        </w:rPr>
      </w:pPr>
      <w:r w:rsidRPr="00C558DA">
        <w:rPr>
          <w:rFonts w:ascii="Times New Roman" w:hAnsi="Times New Roman"/>
        </w:rPr>
        <w:t>I would like to express my deepest appreciation to</w:t>
      </w:r>
      <w:r>
        <w:rPr>
          <w:rFonts w:ascii="Times New Roman" w:hAnsi="Times New Roman"/>
        </w:rPr>
        <w:t xml:space="preserve"> my family for </w:t>
      </w:r>
      <w:r w:rsidR="00B44ED5">
        <w:rPr>
          <w:rFonts w:ascii="Times New Roman" w:hAnsi="Times New Roman"/>
        </w:rPr>
        <w:t xml:space="preserve">all the </w:t>
      </w:r>
      <w:r w:rsidR="0089404E">
        <w:rPr>
          <w:rFonts w:ascii="Times New Roman" w:hAnsi="Times New Roman"/>
        </w:rPr>
        <w:t>motivation and emotional support.</w:t>
      </w:r>
    </w:p>
    <w:p w14:paraId="31828D2F" w14:textId="77777777" w:rsidR="0089404E" w:rsidRPr="003E0719" w:rsidRDefault="0089404E" w:rsidP="00CC06DF">
      <w:pPr>
        <w:pStyle w:val="a4"/>
        <w:ind w:firstLine="284"/>
        <w:jc w:val="both"/>
        <w:rPr>
          <w:rFonts w:ascii="Times New Roman" w:hAnsi="Times New Roman"/>
        </w:rPr>
      </w:pPr>
    </w:p>
    <w:p w14:paraId="062C5DF5" w14:textId="77777777" w:rsidR="00A94A51" w:rsidRPr="003E0719" w:rsidRDefault="00A94A51" w:rsidP="007B7F1B">
      <w:pPr>
        <w:pStyle w:val="a4"/>
        <w:jc w:val="both"/>
        <w:rPr>
          <w:rFonts w:ascii="Times New Roman" w:hAnsi="Times New Roman"/>
          <w:lang w:val="en-GB"/>
        </w:rPr>
      </w:pPr>
    </w:p>
    <w:p w14:paraId="6F1D4682" w14:textId="77777777" w:rsidR="007B7F1B" w:rsidRPr="003E0719" w:rsidRDefault="007B7F1B" w:rsidP="007B7F1B">
      <w:pPr>
        <w:pStyle w:val="a4"/>
        <w:jc w:val="both"/>
        <w:rPr>
          <w:rFonts w:ascii="Times New Roman" w:hAnsi="Times New Roman"/>
          <w:b/>
          <w:lang w:val="en-GB"/>
        </w:rPr>
      </w:pPr>
      <w:r w:rsidRPr="003E0719">
        <w:rPr>
          <w:rFonts w:ascii="Times New Roman" w:hAnsi="Times New Roman"/>
          <w:b/>
          <w:lang w:val="en-GB"/>
        </w:rPr>
        <w:t>References</w:t>
      </w:r>
    </w:p>
    <w:p w14:paraId="5126E682" w14:textId="77777777" w:rsidR="007B7F1B" w:rsidRPr="003E0719" w:rsidRDefault="007B7F1B" w:rsidP="007B7F1B">
      <w:pPr>
        <w:pStyle w:val="a4"/>
        <w:jc w:val="both"/>
        <w:rPr>
          <w:rFonts w:ascii="Times New Roman" w:hAnsi="Times New Roman"/>
          <w:lang w:val="en-GB"/>
        </w:rPr>
      </w:pPr>
    </w:p>
    <w:p w14:paraId="645487FF" w14:textId="3BD52AB0" w:rsidR="00CE4A68" w:rsidRDefault="00CE4A68" w:rsidP="002F5C4C">
      <w:pPr>
        <w:pStyle w:val="a4"/>
        <w:jc w:val="both"/>
        <w:rPr>
          <w:rFonts w:ascii="Times New Roman" w:hAnsi="Times New Roman"/>
          <w:lang w:val="en-GB"/>
        </w:rPr>
      </w:pPr>
      <w:r w:rsidRPr="00CE4A68">
        <w:rPr>
          <w:rFonts w:ascii="Times New Roman" w:hAnsi="Times New Roman"/>
          <w:lang w:val="en-GB"/>
        </w:rPr>
        <w:t xml:space="preserve">Barnes S.J. Information management research and practice in the post-COVID-19 world. </w:t>
      </w:r>
      <w:r w:rsidRPr="00CE4A68">
        <w:rPr>
          <w:rFonts w:ascii="Times New Roman" w:hAnsi="Times New Roman"/>
          <w:i/>
          <w:iCs/>
          <w:lang w:val="en-GB"/>
        </w:rPr>
        <w:t>International Journal of Information Management.</w:t>
      </w:r>
      <w:r w:rsidRPr="00CE4A68">
        <w:rPr>
          <w:rFonts w:ascii="Times New Roman" w:hAnsi="Times New Roman"/>
          <w:lang w:val="en-GB"/>
        </w:rPr>
        <w:t xml:space="preserve"> 2020</w:t>
      </w:r>
      <w:proofErr w:type="gramStart"/>
      <w:r w:rsidRPr="00CE4A68">
        <w:rPr>
          <w:rFonts w:ascii="Times New Roman" w:hAnsi="Times New Roman"/>
          <w:lang w:val="en-GB"/>
        </w:rPr>
        <w:t>;55</w:t>
      </w:r>
      <w:proofErr w:type="gramEnd"/>
    </w:p>
    <w:p w14:paraId="7D562C77" w14:textId="77777777" w:rsidR="00CE4A68" w:rsidRDefault="00CE4A68" w:rsidP="002F5C4C">
      <w:pPr>
        <w:pStyle w:val="a4"/>
        <w:jc w:val="both"/>
        <w:rPr>
          <w:rFonts w:ascii="Times New Roman" w:hAnsi="Times New Roman"/>
          <w:lang w:val="en-GB"/>
        </w:rPr>
      </w:pPr>
    </w:p>
    <w:p w14:paraId="758B3BF3" w14:textId="766AB1A7" w:rsidR="00414114" w:rsidRDefault="00140A30" w:rsidP="002F5C4C">
      <w:pPr>
        <w:pStyle w:val="a4"/>
        <w:jc w:val="both"/>
        <w:rPr>
          <w:rFonts w:ascii="Times New Roman" w:hAnsi="Times New Roman"/>
          <w:lang w:val="en-GB"/>
        </w:rPr>
      </w:pPr>
      <w:r w:rsidRPr="00140A30">
        <w:rPr>
          <w:rFonts w:ascii="Times New Roman" w:hAnsi="Times New Roman"/>
          <w:lang w:val="en-GB"/>
        </w:rPr>
        <w:t xml:space="preserve">CDC (2022, October 26). </w:t>
      </w:r>
      <w:r w:rsidRPr="00926927">
        <w:rPr>
          <w:rFonts w:ascii="Times New Roman" w:hAnsi="Times New Roman"/>
          <w:i/>
          <w:iCs/>
          <w:lang w:val="en-GB"/>
        </w:rPr>
        <w:t>Symptoms of COVID-19</w:t>
      </w:r>
      <w:r w:rsidRPr="00140A30">
        <w:rPr>
          <w:rFonts w:ascii="Times New Roman" w:hAnsi="Times New Roman"/>
          <w:lang w:val="en-GB"/>
        </w:rPr>
        <w:t xml:space="preserve">. </w:t>
      </w:r>
      <w:r w:rsidR="00926927" w:rsidRPr="00F47A91">
        <w:rPr>
          <w:rFonts w:ascii="Times New Roman" w:hAnsi="Times New Roman"/>
          <w:lang w:val="en-GB"/>
        </w:rPr>
        <w:t>https://www.cdc.gov/coronavirus/2019-ncov/symptoms-testing/symptoms.html</w:t>
      </w:r>
    </w:p>
    <w:p w14:paraId="032C568D" w14:textId="77777777" w:rsidR="000C6D35" w:rsidRDefault="000C6D35" w:rsidP="002F5C4C">
      <w:pPr>
        <w:pStyle w:val="a4"/>
        <w:jc w:val="both"/>
        <w:rPr>
          <w:rFonts w:ascii="Times New Roman" w:hAnsi="Times New Roman"/>
          <w:lang w:val="en-GB"/>
        </w:rPr>
      </w:pPr>
    </w:p>
    <w:p w14:paraId="61DAB04F" w14:textId="0C3D9F6B" w:rsidR="000C6D35" w:rsidRDefault="000C6D35" w:rsidP="002F5C4C">
      <w:pPr>
        <w:pStyle w:val="a4"/>
        <w:jc w:val="both"/>
        <w:rPr>
          <w:rFonts w:ascii="Times New Roman" w:hAnsi="Times New Roman"/>
          <w:lang w:val="en-GB"/>
        </w:rPr>
      </w:pPr>
      <w:r w:rsidRPr="000C6D35">
        <w:rPr>
          <w:rFonts w:ascii="Times New Roman" w:hAnsi="Times New Roman"/>
          <w:lang w:val="en-GB"/>
        </w:rPr>
        <w:t xml:space="preserve">Donnelly, R., &amp;amp; Patrinos, H. A. (2021). Learning loss during covid-19: An early systematic review. </w:t>
      </w:r>
      <w:r w:rsidRPr="000C6D35">
        <w:rPr>
          <w:rFonts w:ascii="Times New Roman" w:hAnsi="Times New Roman"/>
          <w:i/>
          <w:iCs/>
          <w:lang w:val="en-GB"/>
        </w:rPr>
        <w:t>PROSPECTS</w:t>
      </w:r>
      <w:r w:rsidRPr="000C6D35">
        <w:rPr>
          <w:rFonts w:ascii="Times New Roman" w:hAnsi="Times New Roman"/>
          <w:lang w:val="en-GB"/>
        </w:rPr>
        <w:t xml:space="preserve">, 51(4), 601–609. </w:t>
      </w:r>
      <w:r w:rsidR="00772CBC" w:rsidRPr="00F47A91">
        <w:rPr>
          <w:rFonts w:ascii="Times New Roman" w:hAnsi="Times New Roman"/>
          <w:lang w:val="en-GB"/>
        </w:rPr>
        <w:t>https://doi.org/10.1007/s11125-021-09582-6</w:t>
      </w:r>
    </w:p>
    <w:p w14:paraId="27D7E5FD" w14:textId="77777777" w:rsidR="00772CBC" w:rsidRDefault="00772CBC" w:rsidP="002F5C4C">
      <w:pPr>
        <w:pStyle w:val="a4"/>
        <w:jc w:val="both"/>
        <w:rPr>
          <w:rFonts w:ascii="Times New Roman" w:hAnsi="Times New Roman"/>
          <w:lang w:val="en-GB"/>
        </w:rPr>
      </w:pPr>
    </w:p>
    <w:p w14:paraId="015D8321" w14:textId="300DC834" w:rsidR="00772CBC" w:rsidRPr="00772CBC" w:rsidRDefault="00772CBC" w:rsidP="002F5C4C">
      <w:pPr>
        <w:pStyle w:val="a4"/>
        <w:jc w:val="both"/>
        <w:rPr>
          <w:rFonts w:ascii="Times New Roman" w:hAnsi="Times New Roman"/>
          <w:lang w:val="en-US"/>
        </w:rPr>
      </w:pPr>
      <w:proofErr w:type="spellStart"/>
      <w:r w:rsidRPr="00772CBC">
        <w:rPr>
          <w:rFonts w:ascii="Times New Roman" w:hAnsi="Times New Roman"/>
          <w:lang w:val="en-US"/>
        </w:rPr>
        <w:t>Engzell</w:t>
      </w:r>
      <w:proofErr w:type="spellEnd"/>
      <w:r w:rsidRPr="00772CBC">
        <w:rPr>
          <w:rFonts w:ascii="Times New Roman" w:hAnsi="Times New Roman"/>
          <w:lang w:val="en-US"/>
        </w:rPr>
        <w:t xml:space="preserve">, P., Frey, A., &amp;amp; </w:t>
      </w:r>
      <w:proofErr w:type="spellStart"/>
      <w:r w:rsidRPr="00772CBC">
        <w:rPr>
          <w:rFonts w:ascii="Times New Roman" w:hAnsi="Times New Roman"/>
          <w:lang w:val="en-US"/>
        </w:rPr>
        <w:t>Verhagen</w:t>
      </w:r>
      <w:proofErr w:type="spellEnd"/>
      <w:r w:rsidRPr="00772CBC">
        <w:rPr>
          <w:rFonts w:ascii="Times New Roman" w:hAnsi="Times New Roman"/>
          <w:lang w:val="en-US"/>
        </w:rPr>
        <w:t xml:space="preserve">, M. D. (2021). Learning loss due to school closures during the COVID-19 pandemic. </w:t>
      </w:r>
      <w:r w:rsidRPr="00772CBC">
        <w:rPr>
          <w:rFonts w:ascii="Times New Roman" w:hAnsi="Times New Roman"/>
          <w:i/>
          <w:iCs/>
          <w:lang w:val="en-US"/>
        </w:rPr>
        <w:t>Proceedings of the National Academy of Sciences,</w:t>
      </w:r>
      <w:r w:rsidRPr="00772CBC">
        <w:rPr>
          <w:rFonts w:ascii="Times New Roman" w:hAnsi="Times New Roman"/>
          <w:lang w:val="en-US"/>
        </w:rPr>
        <w:t xml:space="preserve"> 118(17). https://doi.org/10.1073/pnas.2022376118</w:t>
      </w:r>
    </w:p>
    <w:p w14:paraId="13D40688" w14:textId="77777777" w:rsidR="00570086" w:rsidRDefault="00570086" w:rsidP="002F5C4C">
      <w:pPr>
        <w:pStyle w:val="a4"/>
        <w:jc w:val="both"/>
        <w:rPr>
          <w:rFonts w:ascii="Times New Roman" w:hAnsi="Times New Roman"/>
          <w:lang w:val="en-GB"/>
        </w:rPr>
      </w:pPr>
    </w:p>
    <w:p w14:paraId="76D32E83" w14:textId="5177E664" w:rsidR="00570086" w:rsidRDefault="00570086" w:rsidP="002F5C4C">
      <w:pPr>
        <w:pStyle w:val="a4"/>
        <w:jc w:val="both"/>
        <w:rPr>
          <w:rFonts w:ascii="Times New Roman" w:hAnsi="Times New Roman"/>
          <w:lang w:val="en-GB"/>
        </w:rPr>
      </w:pPr>
      <w:proofErr w:type="spellStart"/>
      <w:r w:rsidRPr="00570086">
        <w:rPr>
          <w:rFonts w:ascii="Times New Roman" w:hAnsi="Times New Roman"/>
          <w:lang w:val="en-GB"/>
        </w:rPr>
        <w:t>Garcez</w:t>
      </w:r>
      <w:proofErr w:type="spellEnd"/>
      <w:r w:rsidRPr="00570086">
        <w:rPr>
          <w:rFonts w:ascii="Times New Roman" w:hAnsi="Times New Roman"/>
          <w:lang w:val="en-GB"/>
        </w:rPr>
        <w:t xml:space="preserve"> A., Silva R., Franco M. Digital transformation shaping structural pillars for academic entrepreneurship: A framework proposal and research agenda. </w:t>
      </w:r>
      <w:r w:rsidRPr="00570086">
        <w:rPr>
          <w:rFonts w:ascii="Times New Roman" w:hAnsi="Times New Roman"/>
          <w:i/>
          <w:iCs/>
          <w:lang w:val="en-GB"/>
        </w:rPr>
        <w:t>Education and Information Technologies</w:t>
      </w:r>
      <w:r w:rsidRPr="00570086">
        <w:rPr>
          <w:rFonts w:ascii="Times New Roman" w:hAnsi="Times New Roman"/>
          <w:lang w:val="en-GB"/>
        </w:rPr>
        <w:t>. 2022</w:t>
      </w:r>
      <w:proofErr w:type="gramStart"/>
      <w:r w:rsidRPr="00570086">
        <w:rPr>
          <w:rFonts w:ascii="Times New Roman" w:hAnsi="Times New Roman"/>
          <w:lang w:val="en-GB"/>
        </w:rPr>
        <w:t>;27</w:t>
      </w:r>
      <w:proofErr w:type="gramEnd"/>
      <w:r w:rsidRPr="00570086">
        <w:rPr>
          <w:rFonts w:ascii="Times New Roman" w:hAnsi="Times New Roman"/>
          <w:lang w:val="en-GB"/>
        </w:rPr>
        <w:t>(1):1159–1182</w:t>
      </w:r>
    </w:p>
    <w:p w14:paraId="542E41E1" w14:textId="77777777" w:rsidR="00B63A07" w:rsidRDefault="00B63A07" w:rsidP="002F5C4C">
      <w:pPr>
        <w:pStyle w:val="a4"/>
        <w:jc w:val="both"/>
        <w:rPr>
          <w:rFonts w:ascii="Times New Roman" w:hAnsi="Times New Roman"/>
          <w:lang w:val="en-GB"/>
        </w:rPr>
      </w:pPr>
    </w:p>
    <w:p w14:paraId="21B0D7A3" w14:textId="1CEE7848" w:rsidR="00B63A07" w:rsidRDefault="00B63A07" w:rsidP="002F5C4C">
      <w:pPr>
        <w:pStyle w:val="a4"/>
        <w:jc w:val="both"/>
        <w:rPr>
          <w:rFonts w:ascii="Times New Roman" w:hAnsi="Times New Roman"/>
          <w:lang w:val="en-GB"/>
        </w:rPr>
      </w:pPr>
      <w:proofErr w:type="spellStart"/>
      <w:r w:rsidRPr="00B63A07">
        <w:rPr>
          <w:rFonts w:ascii="Times New Roman" w:hAnsi="Times New Roman"/>
          <w:lang w:val="en-GB"/>
        </w:rPr>
        <w:t>Harmey</w:t>
      </w:r>
      <w:proofErr w:type="spellEnd"/>
      <w:r w:rsidRPr="00B63A07">
        <w:rPr>
          <w:rFonts w:ascii="Times New Roman" w:hAnsi="Times New Roman"/>
          <w:lang w:val="en-GB"/>
        </w:rPr>
        <w:t xml:space="preserve">, S., &amp;amp; Moss, G. (2021). Learning disruption or learning loss: Using evidence from unplanned closures to inform returning to school after covid-19. </w:t>
      </w:r>
      <w:r w:rsidRPr="00B63A07">
        <w:rPr>
          <w:rFonts w:ascii="Times New Roman" w:hAnsi="Times New Roman"/>
          <w:i/>
          <w:iCs/>
          <w:lang w:val="en-GB"/>
        </w:rPr>
        <w:t>Educational Review</w:t>
      </w:r>
      <w:r w:rsidRPr="00B63A07">
        <w:rPr>
          <w:rFonts w:ascii="Times New Roman" w:hAnsi="Times New Roman"/>
          <w:lang w:val="en-GB"/>
        </w:rPr>
        <w:t xml:space="preserve">, 75(4), 637–656. </w:t>
      </w:r>
      <w:r w:rsidR="00DD57C2" w:rsidRPr="00CE0D16">
        <w:rPr>
          <w:rFonts w:ascii="Times New Roman" w:hAnsi="Times New Roman"/>
          <w:lang w:val="en-GB"/>
        </w:rPr>
        <w:t>https://doi.org/10.1080/00131911.2021.1966389</w:t>
      </w:r>
    </w:p>
    <w:p w14:paraId="39DDEE98" w14:textId="77777777" w:rsidR="00DD57C2" w:rsidRDefault="00DD57C2" w:rsidP="002F5C4C">
      <w:pPr>
        <w:pStyle w:val="a4"/>
        <w:jc w:val="both"/>
        <w:rPr>
          <w:rFonts w:ascii="Times New Roman" w:hAnsi="Times New Roman"/>
          <w:lang w:val="en-GB"/>
        </w:rPr>
      </w:pPr>
    </w:p>
    <w:p w14:paraId="4BC66BEA" w14:textId="633E11F8" w:rsidR="00DD57C2" w:rsidRDefault="00DD57C2" w:rsidP="002F5C4C">
      <w:pPr>
        <w:pStyle w:val="a4"/>
        <w:jc w:val="both"/>
        <w:rPr>
          <w:rFonts w:ascii="Times New Roman" w:hAnsi="Times New Roman"/>
          <w:lang w:val="en-GB"/>
        </w:rPr>
      </w:pPr>
      <w:r w:rsidRPr="00DD57C2">
        <w:rPr>
          <w:rFonts w:ascii="Times New Roman" w:hAnsi="Times New Roman"/>
          <w:lang w:val="en-GB"/>
        </w:rPr>
        <w:t>Holm-</w:t>
      </w:r>
      <w:proofErr w:type="spellStart"/>
      <w:r w:rsidRPr="00DD57C2">
        <w:rPr>
          <w:rFonts w:ascii="Times New Roman" w:hAnsi="Times New Roman"/>
          <w:lang w:val="en-GB"/>
        </w:rPr>
        <w:t>Hadulla</w:t>
      </w:r>
      <w:proofErr w:type="spellEnd"/>
      <w:r w:rsidRPr="00DD57C2">
        <w:rPr>
          <w:rFonts w:ascii="Times New Roman" w:hAnsi="Times New Roman"/>
          <w:lang w:val="en-GB"/>
        </w:rPr>
        <w:t xml:space="preserve">, R. M., </w:t>
      </w:r>
      <w:proofErr w:type="spellStart"/>
      <w:r w:rsidRPr="00DD57C2">
        <w:rPr>
          <w:rFonts w:ascii="Times New Roman" w:hAnsi="Times New Roman"/>
          <w:lang w:val="en-GB"/>
        </w:rPr>
        <w:t>Klimov</w:t>
      </w:r>
      <w:proofErr w:type="spellEnd"/>
      <w:r w:rsidRPr="00DD57C2">
        <w:rPr>
          <w:rFonts w:ascii="Times New Roman" w:hAnsi="Times New Roman"/>
          <w:lang w:val="en-GB"/>
        </w:rPr>
        <w:t xml:space="preserve">, M., Juche, T., </w:t>
      </w:r>
      <w:proofErr w:type="spellStart"/>
      <w:r w:rsidRPr="00DD57C2">
        <w:rPr>
          <w:rFonts w:ascii="Times New Roman" w:hAnsi="Times New Roman"/>
          <w:lang w:val="en-GB"/>
        </w:rPr>
        <w:t>Möltner</w:t>
      </w:r>
      <w:proofErr w:type="spellEnd"/>
      <w:r w:rsidRPr="00DD57C2">
        <w:rPr>
          <w:rFonts w:ascii="Times New Roman" w:hAnsi="Times New Roman"/>
          <w:lang w:val="en-GB"/>
        </w:rPr>
        <w:t xml:space="preserve">, A., &amp;amp; </w:t>
      </w:r>
      <w:proofErr w:type="spellStart"/>
      <w:r w:rsidRPr="00DD57C2">
        <w:rPr>
          <w:rFonts w:ascii="Times New Roman" w:hAnsi="Times New Roman"/>
          <w:lang w:val="en-GB"/>
        </w:rPr>
        <w:t>Herpertz</w:t>
      </w:r>
      <w:proofErr w:type="spellEnd"/>
      <w:r w:rsidRPr="00DD57C2">
        <w:rPr>
          <w:rFonts w:ascii="Times New Roman" w:hAnsi="Times New Roman"/>
          <w:lang w:val="en-GB"/>
        </w:rPr>
        <w:t xml:space="preserve">, S. C. (2021). Well-being and mental health of students during the COVID-19 pandemic. </w:t>
      </w:r>
      <w:r w:rsidRPr="00DD57C2">
        <w:rPr>
          <w:rFonts w:ascii="Times New Roman" w:hAnsi="Times New Roman"/>
          <w:i/>
          <w:iCs/>
          <w:lang w:val="en-GB"/>
        </w:rPr>
        <w:t>Psychopathology,</w:t>
      </w:r>
      <w:r w:rsidRPr="00DD57C2">
        <w:rPr>
          <w:rFonts w:ascii="Times New Roman" w:hAnsi="Times New Roman"/>
          <w:lang w:val="en-GB"/>
        </w:rPr>
        <w:t xml:space="preserve"> 54(6), 291–297. https://doi.org/10.1159/000519366</w:t>
      </w:r>
    </w:p>
    <w:p w14:paraId="15D1DFB6" w14:textId="77777777" w:rsidR="00784439" w:rsidRDefault="00784439" w:rsidP="002F5C4C">
      <w:pPr>
        <w:pStyle w:val="a4"/>
        <w:jc w:val="both"/>
        <w:rPr>
          <w:rFonts w:ascii="Times New Roman" w:hAnsi="Times New Roman"/>
          <w:lang w:val="en-GB"/>
        </w:rPr>
      </w:pPr>
    </w:p>
    <w:p w14:paraId="5B01B0CA" w14:textId="3E18CB68" w:rsidR="00784439" w:rsidRDefault="00784439" w:rsidP="002F5C4C">
      <w:pPr>
        <w:pStyle w:val="a4"/>
        <w:jc w:val="both"/>
        <w:rPr>
          <w:rFonts w:ascii="Times New Roman" w:hAnsi="Times New Roman"/>
          <w:lang w:val="en-US"/>
        </w:rPr>
      </w:pPr>
      <w:proofErr w:type="spellStart"/>
      <w:r w:rsidRPr="00784439">
        <w:rPr>
          <w:rFonts w:ascii="Times New Roman" w:hAnsi="Times New Roman"/>
          <w:lang w:val="en-US"/>
        </w:rPr>
        <w:t>Ilie</w:t>
      </w:r>
      <w:proofErr w:type="spellEnd"/>
      <w:r w:rsidRPr="00784439">
        <w:rPr>
          <w:rFonts w:ascii="Times New Roman" w:hAnsi="Times New Roman"/>
          <w:lang w:val="en-US"/>
        </w:rPr>
        <w:t xml:space="preserve">, V., &amp;amp; </w:t>
      </w:r>
      <w:proofErr w:type="spellStart"/>
      <w:r w:rsidRPr="00784439">
        <w:rPr>
          <w:rFonts w:ascii="Times New Roman" w:hAnsi="Times New Roman"/>
          <w:lang w:val="en-US"/>
        </w:rPr>
        <w:t>Frăsineanu</w:t>
      </w:r>
      <w:proofErr w:type="spellEnd"/>
      <w:r w:rsidRPr="00784439">
        <w:rPr>
          <w:rFonts w:ascii="Times New Roman" w:hAnsi="Times New Roman"/>
          <w:lang w:val="en-US"/>
        </w:rPr>
        <w:t xml:space="preserve">, E. S. (2019). Traditional learning versus </w:t>
      </w:r>
      <w:proofErr w:type="gramStart"/>
      <w:r w:rsidRPr="00784439">
        <w:rPr>
          <w:rFonts w:ascii="Times New Roman" w:hAnsi="Times New Roman"/>
          <w:lang w:val="en-US"/>
        </w:rPr>
        <w:t>e-learning</w:t>
      </w:r>
      <w:proofErr w:type="gramEnd"/>
      <w:r w:rsidRPr="00784439">
        <w:rPr>
          <w:rFonts w:ascii="Times New Roman" w:hAnsi="Times New Roman"/>
          <w:lang w:val="en-US"/>
        </w:rPr>
        <w:t xml:space="preserve">. </w:t>
      </w:r>
      <w:r w:rsidRPr="00356282">
        <w:rPr>
          <w:rFonts w:ascii="Times New Roman" w:hAnsi="Times New Roman"/>
          <w:i/>
          <w:iCs/>
          <w:lang w:val="en-US"/>
        </w:rPr>
        <w:t xml:space="preserve">The European Proceedings of Social and </w:t>
      </w:r>
      <w:proofErr w:type="spellStart"/>
      <w:r w:rsidRPr="00356282">
        <w:rPr>
          <w:rFonts w:ascii="Times New Roman" w:hAnsi="Times New Roman"/>
          <w:i/>
          <w:iCs/>
          <w:lang w:val="en-US"/>
        </w:rPr>
        <w:t>Behavioural</w:t>
      </w:r>
      <w:proofErr w:type="spellEnd"/>
      <w:r w:rsidRPr="00356282">
        <w:rPr>
          <w:rFonts w:ascii="Times New Roman" w:hAnsi="Times New Roman"/>
          <w:i/>
          <w:iCs/>
          <w:lang w:val="en-US"/>
        </w:rPr>
        <w:t xml:space="preserve"> Sciences.</w:t>
      </w:r>
      <w:r w:rsidRPr="00784439">
        <w:rPr>
          <w:rFonts w:ascii="Times New Roman" w:hAnsi="Times New Roman"/>
          <w:lang w:val="en-US"/>
        </w:rPr>
        <w:t xml:space="preserve"> </w:t>
      </w:r>
      <w:r w:rsidR="00B84173" w:rsidRPr="00CE0D16">
        <w:rPr>
          <w:rFonts w:ascii="Times New Roman" w:hAnsi="Times New Roman"/>
          <w:lang w:val="en-US"/>
        </w:rPr>
        <w:t>https://doi.org/10.15405/epsbs.2019.08.03.146</w:t>
      </w:r>
    </w:p>
    <w:p w14:paraId="41D4F223" w14:textId="77777777" w:rsidR="00B84173" w:rsidRDefault="00B84173" w:rsidP="002F5C4C">
      <w:pPr>
        <w:pStyle w:val="a4"/>
        <w:jc w:val="both"/>
        <w:rPr>
          <w:rFonts w:ascii="Times New Roman" w:hAnsi="Times New Roman"/>
          <w:lang w:val="en-US"/>
        </w:rPr>
      </w:pPr>
    </w:p>
    <w:p w14:paraId="6E9AA1F2" w14:textId="05D354A4" w:rsidR="00B84173" w:rsidRDefault="00B84173" w:rsidP="002F5C4C">
      <w:pPr>
        <w:pStyle w:val="a4"/>
        <w:jc w:val="both"/>
        <w:rPr>
          <w:rFonts w:ascii="Times New Roman" w:hAnsi="Times New Roman"/>
          <w:lang w:val="en-US"/>
        </w:rPr>
      </w:pPr>
      <w:r w:rsidRPr="00B84173">
        <w:rPr>
          <w:rFonts w:ascii="Times New Roman" w:hAnsi="Times New Roman"/>
          <w:lang w:val="en-US"/>
        </w:rPr>
        <w:t>Jakubowski, T., &amp;amp</w:t>
      </w:r>
      <w:proofErr w:type="gramStart"/>
      <w:r w:rsidRPr="00B84173">
        <w:rPr>
          <w:rFonts w:ascii="Times New Roman" w:hAnsi="Times New Roman"/>
          <w:lang w:val="en-US"/>
        </w:rPr>
        <w:t>;</w:t>
      </w:r>
      <w:proofErr w:type="gramEnd"/>
      <w:r w:rsidRPr="00B84173">
        <w:rPr>
          <w:rFonts w:ascii="Times New Roman" w:hAnsi="Times New Roman"/>
          <w:lang w:val="en-US"/>
        </w:rPr>
        <w:t xml:space="preserve"> </w:t>
      </w:r>
      <w:proofErr w:type="spellStart"/>
      <w:r w:rsidRPr="00B84173">
        <w:rPr>
          <w:rFonts w:ascii="Times New Roman" w:hAnsi="Times New Roman"/>
          <w:lang w:val="en-US"/>
        </w:rPr>
        <w:t>Sitko</w:t>
      </w:r>
      <w:proofErr w:type="spellEnd"/>
      <w:r w:rsidRPr="00B84173">
        <w:rPr>
          <w:rFonts w:ascii="Times New Roman" w:hAnsi="Times New Roman"/>
          <w:lang w:val="en-US"/>
        </w:rPr>
        <w:t xml:space="preserve">-Dominik, M. (2021). </w:t>
      </w:r>
      <w:r w:rsidRPr="00B84173">
        <w:rPr>
          <w:rFonts w:ascii="Times New Roman" w:hAnsi="Times New Roman"/>
          <w:i/>
          <w:iCs/>
          <w:lang w:val="en-US"/>
        </w:rPr>
        <w:t>Teachers’ Mental Health during the First Two Waves of the COVID-19 Pandemic in Poland</w:t>
      </w:r>
      <w:r w:rsidRPr="00B84173">
        <w:rPr>
          <w:rFonts w:ascii="Times New Roman" w:hAnsi="Times New Roman"/>
          <w:lang w:val="en-US"/>
        </w:rPr>
        <w:t>. V1. https://doi.org/10.17504/protocols.io.bseknbcw</w:t>
      </w:r>
    </w:p>
    <w:p w14:paraId="4F106C65" w14:textId="77777777" w:rsidR="000D6031" w:rsidRDefault="000D6031" w:rsidP="002F5C4C">
      <w:pPr>
        <w:pStyle w:val="a4"/>
        <w:jc w:val="both"/>
        <w:rPr>
          <w:rFonts w:ascii="Times New Roman" w:hAnsi="Times New Roman"/>
          <w:lang w:val="en-US"/>
        </w:rPr>
      </w:pPr>
    </w:p>
    <w:p w14:paraId="63490B98" w14:textId="334EC428" w:rsidR="000D6031" w:rsidRDefault="000D6031" w:rsidP="002F5C4C">
      <w:pPr>
        <w:pStyle w:val="a4"/>
        <w:jc w:val="both"/>
        <w:rPr>
          <w:rFonts w:ascii="Times New Roman" w:hAnsi="Times New Roman"/>
          <w:lang w:val="en-US"/>
        </w:rPr>
      </w:pPr>
      <w:proofErr w:type="spellStart"/>
      <w:r w:rsidRPr="000D6031">
        <w:rPr>
          <w:rFonts w:ascii="Times New Roman" w:hAnsi="Times New Roman"/>
          <w:lang w:val="en-US"/>
        </w:rPr>
        <w:t>Kuhfeld</w:t>
      </w:r>
      <w:proofErr w:type="spellEnd"/>
      <w:r w:rsidRPr="000D6031">
        <w:rPr>
          <w:rFonts w:ascii="Times New Roman" w:hAnsi="Times New Roman"/>
          <w:lang w:val="en-US"/>
        </w:rPr>
        <w:t xml:space="preserve">, M., </w:t>
      </w:r>
      <w:proofErr w:type="spellStart"/>
      <w:r w:rsidRPr="000D6031">
        <w:rPr>
          <w:rFonts w:ascii="Times New Roman" w:hAnsi="Times New Roman"/>
          <w:lang w:val="en-US"/>
        </w:rPr>
        <w:t>Soland</w:t>
      </w:r>
      <w:proofErr w:type="spellEnd"/>
      <w:r w:rsidRPr="000D6031">
        <w:rPr>
          <w:rFonts w:ascii="Times New Roman" w:hAnsi="Times New Roman"/>
          <w:lang w:val="en-US"/>
        </w:rPr>
        <w:t xml:space="preserve">, J., Lewis, K., &amp;amp; Morton, E. (2022, March 3). </w:t>
      </w:r>
      <w:r w:rsidRPr="000D6031">
        <w:rPr>
          <w:rFonts w:ascii="Times New Roman" w:hAnsi="Times New Roman"/>
          <w:i/>
          <w:iCs/>
          <w:lang w:val="en-US"/>
        </w:rPr>
        <w:t xml:space="preserve">The pandemic has had devastating impacts on learning. </w:t>
      </w:r>
      <w:proofErr w:type="gramStart"/>
      <w:r w:rsidRPr="000D6031">
        <w:rPr>
          <w:rFonts w:ascii="Times New Roman" w:hAnsi="Times New Roman"/>
          <w:i/>
          <w:iCs/>
          <w:lang w:val="en-US"/>
        </w:rPr>
        <w:t>what</w:t>
      </w:r>
      <w:proofErr w:type="gramEnd"/>
      <w:r w:rsidRPr="000D6031">
        <w:rPr>
          <w:rFonts w:ascii="Times New Roman" w:hAnsi="Times New Roman"/>
          <w:i/>
          <w:iCs/>
          <w:lang w:val="en-US"/>
        </w:rPr>
        <w:t xml:space="preserve"> will it take to help students catch up?</w:t>
      </w:r>
      <w:r w:rsidRPr="000D6031">
        <w:rPr>
          <w:rFonts w:ascii="Times New Roman" w:hAnsi="Times New Roman"/>
          <w:lang w:val="en-US"/>
        </w:rPr>
        <w:t xml:space="preserve">. Brookings. </w:t>
      </w:r>
      <w:r w:rsidR="005F5ADD" w:rsidRPr="00CE0D16">
        <w:rPr>
          <w:rFonts w:ascii="Times New Roman" w:hAnsi="Times New Roman"/>
          <w:lang w:val="en-US"/>
        </w:rPr>
        <w:t>https://www.brookings.edu/blog/brown-center-chalkboard/2022/03/03/the-pandemic-has-had-devastating-impacts-on-learning-what-will-it-take-to-help-students-catch-up/</w:t>
      </w:r>
    </w:p>
    <w:p w14:paraId="6582FA2A" w14:textId="77777777" w:rsidR="005F5ADD" w:rsidRDefault="005F5ADD" w:rsidP="002F5C4C">
      <w:pPr>
        <w:pStyle w:val="a4"/>
        <w:jc w:val="both"/>
        <w:rPr>
          <w:rFonts w:ascii="Times New Roman" w:hAnsi="Times New Roman"/>
          <w:lang w:val="en-US"/>
        </w:rPr>
      </w:pPr>
    </w:p>
    <w:p w14:paraId="7E15FB47" w14:textId="2DFD0C01" w:rsidR="005F5ADD" w:rsidRDefault="005F5ADD" w:rsidP="002F5C4C">
      <w:pPr>
        <w:pStyle w:val="a4"/>
        <w:jc w:val="both"/>
        <w:rPr>
          <w:rFonts w:ascii="Times New Roman" w:hAnsi="Times New Roman"/>
          <w:lang w:val="en-US"/>
        </w:rPr>
      </w:pPr>
      <w:r w:rsidRPr="005F5ADD">
        <w:rPr>
          <w:rFonts w:ascii="Times New Roman" w:hAnsi="Times New Roman"/>
          <w:lang w:val="en-US"/>
        </w:rPr>
        <w:t xml:space="preserve">Nordmann, E., </w:t>
      </w:r>
      <w:proofErr w:type="spellStart"/>
      <w:r w:rsidRPr="005F5ADD">
        <w:rPr>
          <w:rFonts w:ascii="Times New Roman" w:hAnsi="Times New Roman"/>
          <w:lang w:val="en-US"/>
        </w:rPr>
        <w:t>Horlin</w:t>
      </w:r>
      <w:proofErr w:type="spellEnd"/>
      <w:r w:rsidRPr="005F5ADD">
        <w:rPr>
          <w:rFonts w:ascii="Times New Roman" w:hAnsi="Times New Roman"/>
          <w:lang w:val="en-US"/>
        </w:rPr>
        <w:t xml:space="preserve">, C., </w:t>
      </w:r>
      <w:proofErr w:type="spellStart"/>
      <w:r w:rsidRPr="005F5ADD">
        <w:rPr>
          <w:rFonts w:ascii="Times New Roman" w:hAnsi="Times New Roman"/>
          <w:lang w:val="en-US"/>
        </w:rPr>
        <w:t>hutchison</w:t>
      </w:r>
      <w:proofErr w:type="spellEnd"/>
      <w:proofErr w:type="gramStart"/>
      <w:r w:rsidRPr="005F5ADD">
        <w:rPr>
          <w:rFonts w:ascii="Times New Roman" w:hAnsi="Times New Roman"/>
          <w:lang w:val="en-US"/>
        </w:rPr>
        <w:t xml:space="preserve">,  </w:t>
      </w:r>
      <w:proofErr w:type="spellStart"/>
      <w:r w:rsidRPr="005F5ADD">
        <w:rPr>
          <w:rFonts w:ascii="Times New Roman" w:hAnsi="Times New Roman"/>
          <w:lang w:val="en-US"/>
        </w:rPr>
        <w:t>jacqui</w:t>
      </w:r>
      <w:proofErr w:type="spellEnd"/>
      <w:proofErr w:type="gramEnd"/>
      <w:r w:rsidRPr="005F5ADD">
        <w:rPr>
          <w:rFonts w:ascii="Times New Roman" w:hAnsi="Times New Roman"/>
          <w:lang w:val="en-US"/>
        </w:rPr>
        <w:t xml:space="preserve">, Murray, J.-A., Robson, L., </w:t>
      </w:r>
      <w:proofErr w:type="spellStart"/>
      <w:r w:rsidRPr="005F5ADD">
        <w:rPr>
          <w:rFonts w:ascii="Times New Roman" w:hAnsi="Times New Roman"/>
          <w:lang w:val="en-US"/>
        </w:rPr>
        <w:t>Seery</w:t>
      </w:r>
      <w:proofErr w:type="spellEnd"/>
      <w:r w:rsidRPr="005F5ADD">
        <w:rPr>
          <w:rFonts w:ascii="Times New Roman" w:hAnsi="Times New Roman"/>
          <w:lang w:val="en-US"/>
        </w:rPr>
        <w:t xml:space="preserve">, M., &amp;amp; MacKay, J. R. (2020). </w:t>
      </w:r>
      <w:proofErr w:type="gramStart"/>
      <w:r w:rsidRPr="005F5ADD">
        <w:rPr>
          <w:rFonts w:ascii="Times New Roman" w:hAnsi="Times New Roman"/>
          <w:i/>
          <w:iCs/>
          <w:lang w:val="en-US"/>
        </w:rPr>
        <w:t>10</w:t>
      </w:r>
      <w:proofErr w:type="gramEnd"/>
      <w:r w:rsidRPr="005F5ADD">
        <w:rPr>
          <w:rFonts w:ascii="Times New Roman" w:hAnsi="Times New Roman"/>
          <w:i/>
          <w:iCs/>
          <w:lang w:val="en-US"/>
        </w:rPr>
        <w:t xml:space="preserve"> Simple Rules for Supporting a Temporary Online Pivot in Higher Education</w:t>
      </w:r>
      <w:r w:rsidRPr="005F5ADD">
        <w:rPr>
          <w:rFonts w:ascii="Times New Roman" w:hAnsi="Times New Roman"/>
          <w:lang w:val="en-US"/>
        </w:rPr>
        <w:t xml:space="preserve">. </w:t>
      </w:r>
      <w:r w:rsidR="001175A0" w:rsidRPr="00CE0D16">
        <w:rPr>
          <w:rFonts w:ascii="Times New Roman" w:hAnsi="Times New Roman"/>
          <w:lang w:val="en-US"/>
        </w:rPr>
        <w:t>https://doi.org/10.31234/osf.io/qdh25</w:t>
      </w:r>
    </w:p>
    <w:p w14:paraId="52C2F3CE" w14:textId="77777777" w:rsidR="001175A0" w:rsidRDefault="001175A0" w:rsidP="002F5C4C">
      <w:pPr>
        <w:pStyle w:val="a4"/>
        <w:jc w:val="both"/>
        <w:rPr>
          <w:rFonts w:ascii="Times New Roman" w:hAnsi="Times New Roman"/>
          <w:lang w:val="en-US"/>
        </w:rPr>
      </w:pPr>
    </w:p>
    <w:p w14:paraId="59934514" w14:textId="55AE9284" w:rsidR="001175A0" w:rsidRDefault="001175A0" w:rsidP="002F5C4C">
      <w:pPr>
        <w:pStyle w:val="a4"/>
        <w:jc w:val="both"/>
        <w:rPr>
          <w:rFonts w:ascii="Times New Roman" w:hAnsi="Times New Roman"/>
          <w:lang w:val="en-US"/>
        </w:rPr>
      </w:pPr>
      <w:proofErr w:type="spellStart"/>
      <w:r w:rsidRPr="001175A0">
        <w:rPr>
          <w:rFonts w:ascii="Times New Roman" w:hAnsi="Times New Roman"/>
          <w:lang w:val="en-US"/>
        </w:rPr>
        <w:t>Ratten</w:t>
      </w:r>
      <w:proofErr w:type="spellEnd"/>
      <w:r w:rsidRPr="001175A0">
        <w:rPr>
          <w:rFonts w:ascii="Times New Roman" w:hAnsi="Times New Roman"/>
          <w:lang w:val="en-US"/>
        </w:rPr>
        <w:t xml:space="preserve">, V. (2023). The post covid-19 pandemic era: Changes in teaching and learning methods for management educators. </w:t>
      </w:r>
      <w:r w:rsidRPr="001175A0">
        <w:rPr>
          <w:rFonts w:ascii="Times New Roman" w:hAnsi="Times New Roman"/>
          <w:i/>
          <w:iCs/>
          <w:lang w:val="en-US"/>
        </w:rPr>
        <w:t>The International Journal of Management Education,</w:t>
      </w:r>
      <w:r w:rsidRPr="001175A0">
        <w:rPr>
          <w:rFonts w:ascii="Times New Roman" w:hAnsi="Times New Roman"/>
          <w:lang w:val="en-US"/>
        </w:rPr>
        <w:t xml:space="preserve"> 21(2), 100777. https://doi.org/10.1016/j.ijme.2023.100777</w:t>
      </w:r>
    </w:p>
    <w:p w14:paraId="15BA9C79" w14:textId="77777777" w:rsidR="00C96461" w:rsidRDefault="00C96461" w:rsidP="002F5C4C">
      <w:pPr>
        <w:pStyle w:val="a4"/>
        <w:jc w:val="both"/>
        <w:rPr>
          <w:rFonts w:ascii="Times New Roman" w:hAnsi="Times New Roman"/>
          <w:lang w:val="en-US"/>
        </w:rPr>
      </w:pPr>
    </w:p>
    <w:p w14:paraId="21171114" w14:textId="79851E05" w:rsidR="00C96461" w:rsidRPr="00784439" w:rsidRDefault="00C96461" w:rsidP="002F5C4C">
      <w:pPr>
        <w:pStyle w:val="a4"/>
        <w:jc w:val="both"/>
        <w:rPr>
          <w:rFonts w:ascii="Times New Roman" w:hAnsi="Times New Roman"/>
          <w:lang w:val="en-US"/>
        </w:rPr>
      </w:pPr>
      <w:proofErr w:type="spellStart"/>
      <w:r w:rsidRPr="00C96461">
        <w:rPr>
          <w:rFonts w:ascii="Times New Roman" w:hAnsi="Times New Roman"/>
          <w:lang w:val="en-US"/>
        </w:rPr>
        <w:t>Shimony</w:t>
      </w:r>
      <w:proofErr w:type="spellEnd"/>
      <w:r w:rsidRPr="00C96461">
        <w:rPr>
          <w:rFonts w:ascii="Times New Roman" w:hAnsi="Times New Roman"/>
          <w:lang w:val="en-US"/>
        </w:rPr>
        <w:t xml:space="preserve">, O., Malin, Y., </w:t>
      </w:r>
      <w:proofErr w:type="spellStart"/>
      <w:r w:rsidRPr="00C96461">
        <w:rPr>
          <w:rFonts w:ascii="Times New Roman" w:hAnsi="Times New Roman"/>
          <w:lang w:val="en-US"/>
        </w:rPr>
        <w:t>Fogel-Grinvald</w:t>
      </w:r>
      <w:proofErr w:type="spellEnd"/>
      <w:r w:rsidRPr="00C96461">
        <w:rPr>
          <w:rFonts w:ascii="Times New Roman" w:hAnsi="Times New Roman"/>
          <w:lang w:val="en-US"/>
        </w:rPr>
        <w:t>, H., Gumpel, T. P., &amp;amp</w:t>
      </w:r>
      <w:proofErr w:type="gramStart"/>
      <w:r w:rsidRPr="00C96461">
        <w:rPr>
          <w:rFonts w:ascii="Times New Roman" w:hAnsi="Times New Roman"/>
          <w:lang w:val="en-US"/>
        </w:rPr>
        <w:t>;</w:t>
      </w:r>
      <w:proofErr w:type="gramEnd"/>
      <w:r w:rsidRPr="00C96461">
        <w:rPr>
          <w:rFonts w:ascii="Times New Roman" w:hAnsi="Times New Roman"/>
          <w:lang w:val="en-US"/>
        </w:rPr>
        <w:t xml:space="preserve"> Nahum, M. (2022). Understanding the factors affecting teachers’ burnout during the COVID-19 pandemic: A cross-sectional study. </w:t>
      </w:r>
      <w:r w:rsidRPr="00011290">
        <w:rPr>
          <w:rFonts w:ascii="Times New Roman" w:hAnsi="Times New Roman"/>
          <w:i/>
          <w:iCs/>
          <w:lang w:val="en-US"/>
        </w:rPr>
        <w:t>PLOS ONE,</w:t>
      </w:r>
      <w:r w:rsidRPr="00C96461">
        <w:rPr>
          <w:rFonts w:ascii="Times New Roman" w:hAnsi="Times New Roman"/>
          <w:lang w:val="en-US"/>
        </w:rPr>
        <w:t xml:space="preserve"> 17(12). https://doi.org/10.1371/journal.pone.0279383</w:t>
      </w:r>
    </w:p>
    <w:p w14:paraId="187BAF37" w14:textId="77777777" w:rsidR="00926927" w:rsidRDefault="00926927" w:rsidP="002F5C4C">
      <w:pPr>
        <w:pStyle w:val="a4"/>
        <w:jc w:val="both"/>
        <w:rPr>
          <w:rFonts w:ascii="Times New Roman" w:hAnsi="Times New Roman"/>
          <w:lang w:val="en-GB"/>
        </w:rPr>
      </w:pPr>
    </w:p>
    <w:p w14:paraId="473C5DE9" w14:textId="3C690106" w:rsidR="00926927" w:rsidRDefault="00926927" w:rsidP="002F5C4C">
      <w:pPr>
        <w:pStyle w:val="a4"/>
        <w:jc w:val="both"/>
        <w:rPr>
          <w:rFonts w:ascii="Times New Roman" w:hAnsi="Times New Roman"/>
          <w:lang w:val="en-GB"/>
        </w:rPr>
      </w:pPr>
      <w:r w:rsidRPr="00926927">
        <w:rPr>
          <w:rFonts w:ascii="Times New Roman" w:hAnsi="Times New Roman"/>
          <w:lang w:val="en-GB"/>
        </w:rPr>
        <w:t xml:space="preserve">WHO (2023, March 18). </w:t>
      </w:r>
      <w:r w:rsidRPr="00926927">
        <w:rPr>
          <w:rFonts w:ascii="Times New Roman" w:hAnsi="Times New Roman"/>
          <w:i/>
          <w:iCs/>
          <w:lang w:val="en-GB"/>
        </w:rPr>
        <w:t>Coronavirus disease (COVID-19)</w:t>
      </w:r>
      <w:r w:rsidRPr="00926927">
        <w:rPr>
          <w:rFonts w:ascii="Times New Roman" w:hAnsi="Times New Roman"/>
          <w:lang w:val="en-GB"/>
        </w:rPr>
        <w:t xml:space="preserve">. World Health Organization. </w:t>
      </w:r>
      <w:r w:rsidR="004072F8" w:rsidRPr="00CE0D16">
        <w:rPr>
          <w:rFonts w:ascii="Times New Roman" w:hAnsi="Times New Roman"/>
          <w:lang w:val="en-GB"/>
        </w:rPr>
        <w:t>https://www.who.int/health-topics/coronavirus#tab=tab_2</w:t>
      </w:r>
    </w:p>
    <w:p w14:paraId="15EA3841" w14:textId="77777777" w:rsidR="004072F8" w:rsidRDefault="004072F8" w:rsidP="002F5C4C">
      <w:pPr>
        <w:pStyle w:val="a4"/>
        <w:jc w:val="both"/>
        <w:rPr>
          <w:rFonts w:ascii="Times New Roman" w:hAnsi="Times New Roman"/>
          <w:lang w:val="en-GB"/>
        </w:rPr>
      </w:pPr>
    </w:p>
    <w:p w14:paraId="15430025" w14:textId="733742A7" w:rsidR="004072F8" w:rsidRPr="003E0719" w:rsidRDefault="004072F8" w:rsidP="002F5C4C">
      <w:pPr>
        <w:pStyle w:val="a4"/>
        <w:jc w:val="both"/>
        <w:rPr>
          <w:rFonts w:ascii="Times New Roman" w:hAnsi="Times New Roman"/>
          <w:lang w:val="en-GB"/>
        </w:rPr>
      </w:pPr>
      <w:r w:rsidRPr="004072F8">
        <w:rPr>
          <w:rFonts w:ascii="Times New Roman" w:hAnsi="Times New Roman"/>
          <w:lang w:val="en-GB"/>
        </w:rPr>
        <w:t xml:space="preserve">Xie, J., A, G., &amp;amp; Rice, M. F. (2021). Instructional designers’ roles in emergency remote teaching during COVID-19. </w:t>
      </w:r>
      <w:r w:rsidRPr="004072F8">
        <w:rPr>
          <w:rFonts w:ascii="Times New Roman" w:hAnsi="Times New Roman"/>
          <w:i/>
          <w:iCs/>
          <w:lang w:val="en-GB"/>
        </w:rPr>
        <w:t>Distance Education</w:t>
      </w:r>
      <w:r w:rsidRPr="004072F8">
        <w:rPr>
          <w:rFonts w:ascii="Times New Roman" w:hAnsi="Times New Roman"/>
          <w:lang w:val="en-GB"/>
        </w:rPr>
        <w:t>, 42(1), 70–87. https://doi.org/10.1080/01587919.2020.1869526</w:t>
      </w:r>
    </w:p>
    <w:p w14:paraId="0A7578D9" w14:textId="77777777" w:rsidR="00A94A51" w:rsidRDefault="00A94A51">
      <w:pPr>
        <w:pStyle w:val="a4"/>
        <w:ind w:firstLine="284"/>
        <w:jc w:val="both"/>
        <w:rPr>
          <w:rFonts w:ascii="Times New Roman" w:hAnsi="Times New Roman"/>
          <w:lang w:val="en-GB"/>
        </w:rPr>
      </w:pPr>
    </w:p>
    <w:p w14:paraId="57A9E3B7" w14:textId="77777777" w:rsidR="00A36834" w:rsidRPr="00411AE8" w:rsidRDefault="00A36834">
      <w:pPr>
        <w:pStyle w:val="a4"/>
        <w:ind w:firstLine="284"/>
        <w:jc w:val="both"/>
        <w:rPr>
          <w:rFonts w:ascii="Times New Roman" w:hAnsi="Times New Roman"/>
          <w:lang w:val="en-GB"/>
        </w:rPr>
      </w:pPr>
    </w:p>
    <w:p w14:paraId="3C47E8A6" w14:textId="5BD3DC1A" w:rsidR="0092577B" w:rsidRDefault="0092577B" w:rsidP="00A0588C">
      <w:pPr>
        <w:pStyle w:val="a4"/>
        <w:ind w:firstLine="284"/>
        <w:jc w:val="both"/>
        <w:rPr>
          <w:rFonts w:ascii="Times New Roman" w:hAnsi="Times New Roman"/>
          <w:color w:val="0000FF"/>
          <w:lang w:val="en-GB" w:eastAsia="ja-JP"/>
        </w:rPr>
      </w:pPr>
    </w:p>
    <w:p w14:paraId="69AFC356" w14:textId="77777777" w:rsidR="0092577B" w:rsidRDefault="0092577B" w:rsidP="00A0588C">
      <w:pPr>
        <w:pStyle w:val="a4"/>
        <w:ind w:firstLine="284"/>
        <w:jc w:val="both"/>
        <w:rPr>
          <w:rFonts w:ascii="Times New Roman" w:hAnsi="Times New Roman"/>
          <w:color w:val="0000FF"/>
          <w:lang w:val="en-GB" w:eastAsia="ja-JP"/>
        </w:rPr>
      </w:pPr>
    </w:p>
    <w:p w14:paraId="55AEA3DA" w14:textId="48268938" w:rsidR="0092577B" w:rsidRDefault="0092577B" w:rsidP="00A0588C">
      <w:pPr>
        <w:pStyle w:val="a4"/>
        <w:ind w:firstLine="284"/>
        <w:jc w:val="both"/>
        <w:rPr>
          <w:rFonts w:ascii="Times New Roman" w:hAnsi="Times New Roman"/>
          <w:color w:val="0000FF"/>
          <w:lang w:val="en-GB" w:eastAsia="ja-JP"/>
        </w:rPr>
      </w:pPr>
    </w:p>
    <w:p w14:paraId="20DFEBC1" w14:textId="77777777" w:rsidR="00D71576" w:rsidRDefault="00D71576" w:rsidP="00D71576">
      <w:pPr>
        <w:pStyle w:val="a4"/>
        <w:ind w:firstLine="284"/>
        <w:jc w:val="both"/>
        <w:rPr>
          <w:rFonts w:ascii="Times New Roman" w:hAnsi="Times New Roman"/>
          <w:color w:val="0000FF"/>
          <w:lang w:val="en-GB" w:eastAsia="ja-JP"/>
        </w:rPr>
      </w:pPr>
    </w:p>
    <w:p w14:paraId="63AC4AA4" w14:textId="732656E1" w:rsidR="00A94A51" w:rsidRPr="00D71576" w:rsidRDefault="00A94A51" w:rsidP="00D71576">
      <w:pPr>
        <w:pStyle w:val="a4"/>
        <w:ind w:firstLine="284"/>
        <w:jc w:val="both"/>
        <w:rPr>
          <w:rFonts w:ascii="Times New Roman" w:hAnsi="Times New Roman"/>
          <w:color w:val="0000FF"/>
          <w:lang w:val="en-GB" w:eastAsia="ja-JP"/>
        </w:rPr>
      </w:pPr>
      <w:r>
        <w:rPr>
          <w:rFonts w:ascii="Times New Roman" w:hAnsi="Times New Roman"/>
          <w:i/>
          <w:lang w:val="en-GB"/>
        </w:rPr>
        <w:t xml:space="preserve"> </w:t>
      </w:r>
    </w:p>
    <w:sectPr w:rsidR="00A94A51" w:rsidRPr="00D71576" w:rsidSect="000D146F">
      <w:type w:val="continuous"/>
      <w:pgSz w:w="11906" w:h="16838" w:code="9"/>
      <w:pgMar w:top="1418" w:right="1134" w:bottom="1134" w:left="1134" w:header="720" w:footer="720" w:gutter="0"/>
      <w:pgNumType w:start="9"/>
      <w:cols w:num="2" w:space="567" w:equalWidth="0">
        <w:col w:w="4536" w:space="567"/>
        <w:col w:w="453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DEC15" w14:textId="77777777" w:rsidR="00303A5F" w:rsidRDefault="00303A5F">
      <w:r>
        <w:separator/>
      </w:r>
    </w:p>
  </w:endnote>
  <w:endnote w:type="continuationSeparator" w:id="0">
    <w:p w14:paraId="3A6793CE" w14:textId="77777777" w:rsidR="00303A5F" w:rsidRDefault="0030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AA6BC" w14:textId="77777777" w:rsidR="00303A5F" w:rsidRDefault="00303A5F">
      <w:r>
        <w:separator/>
      </w:r>
    </w:p>
  </w:footnote>
  <w:footnote w:type="continuationSeparator" w:id="0">
    <w:p w14:paraId="6344F094" w14:textId="77777777" w:rsidR="00303A5F" w:rsidRDefault="00303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1D51F" w14:textId="77777777" w:rsidR="007A4FF8" w:rsidRPr="00866BAC" w:rsidRDefault="007A4FF8" w:rsidP="00601880">
    <w:pPr>
      <w:pStyle w:val="a6"/>
      <w:jc w:val="right"/>
      <w:rPr>
        <w:rFonts w:ascii="Arial" w:hAnsi="Arial" w:cs="Arial"/>
        <w:sz w:val="28"/>
        <w:szCs w:val="28"/>
      </w:rPr>
    </w:pPr>
    <w:r w:rsidRPr="00CB53B8">
      <w:tab/>
    </w:r>
    <w:r w:rsidRPr="00CB53B8">
      <w:tab/>
    </w:r>
    <w:r w:rsidR="00601880" w:rsidRPr="00CB53B8">
      <w:t xml:space="preserve">   </w:t>
    </w:r>
  </w:p>
  <w:p w14:paraId="42E9CF04" w14:textId="77777777" w:rsidR="00122CEB" w:rsidRPr="005811F7" w:rsidRDefault="00122CEB" w:rsidP="00122CEB">
    <w:pPr>
      <w:pStyle w:val="a8"/>
      <w:rPr>
        <w:i/>
        <w:color w:val="FF0000"/>
        <w:sz w:val="18"/>
        <w:szCs w:val="18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72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401112"/>
    <w:multiLevelType w:val="multilevel"/>
    <w:tmpl w:val="02E8F79C"/>
    <w:lvl w:ilvl="0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59C0BB3"/>
    <w:multiLevelType w:val="hybridMultilevel"/>
    <w:tmpl w:val="02E8F79C"/>
    <w:lvl w:ilvl="0" w:tplc="040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0B"/>
    <w:rsid w:val="00002DBE"/>
    <w:rsid w:val="00010203"/>
    <w:rsid w:val="00011290"/>
    <w:rsid w:val="000129B3"/>
    <w:rsid w:val="00025AE1"/>
    <w:rsid w:val="000261B3"/>
    <w:rsid w:val="00027D56"/>
    <w:rsid w:val="00034626"/>
    <w:rsid w:val="00051EB5"/>
    <w:rsid w:val="00057006"/>
    <w:rsid w:val="00064653"/>
    <w:rsid w:val="00072488"/>
    <w:rsid w:val="00073759"/>
    <w:rsid w:val="0007380B"/>
    <w:rsid w:val="00074404"/>
    <w:rsid w:val="00081710"/>
    <w:rsid w:val="00081C60"/>
    <w:rsid w:val="000856A2"/>
    <w:rsid w:val="000933EC"/>
    <w:rsid w:val="00093ED0"/>
    <w:rsid w:val="00095887"/>
    <w:rsid w:val="000A0173"/>
    <w:rsid w:val="000A2212"/>
    <w:rsid w:val="000A4E28"/>
    <w:rsid w:val="000B23DB"/>
    <w:rsid w:val="000B667F"/>
    <w:rsid w:val="000C6D35"/>
    <w:rsid w:val="000D0049"/>
    <w:rsid w:val="000D146F"/>
    <w:rsid w:val="000D20AC"/>
    <w:rsid w:val="000D210B"/>
    <w:rsid w:val="000D6031"/>
    <w:rsid w:val="000E2948"/>
    <w:rsid w:val="000F1A66"/>
    <w:rsid w:val="000F5ED6"/>
    <w:rsid w:val="000F7FB4"/>
    <w:rsid w:val="00100B3F"/>
    <w:rsid w:val="00102ADD"/>
    <w:rsid w:val="00111F42"/>
    <w:rsid w:val="001167C5"/>
    <w:rsid w:val="001175A0"/>
    <w:rsid w:val="00122CEB"/>
    <w:rsid w:val="00123430"/>
    <w:rsid w:val="00133F89"/>
    <w:rsid w:val="001372B6"/>
    <w:rsid w:val="00140A30"/>
    <w:rsid w:val="0015042D"/>
    <w:rsid w:val="00150FAB"/>
    <w:rsid w:val="0017430B"/>
    <w:rsid w:val="001829A5"/>
    <w:rsid w:val="001969CD"/>
    <w:rsid w:val="001A1211"/>
    <w:rsid w:val="001A3784"/>
    <w:rsid w:val="001A5386"/>
    <w:rsid w:val="001B5594"/>
    <w:rsid w:val="001B6A5F"/>
    <w:rsid w:val="001C0EF6"/>
    <w:rsid w:val="001C635E"/>
    <w:rsid w:val="001D03F9"/>
    <w:rsid w:val="001D16ED"/>
    <w:rsid w:val="001D3916"/>
    <w:rsid w:val="001D609F"/>
    <w:rsid w:val="001E0D38"/>
    <w:rsid w:val="001E6E28"/>
    <w:rsid w:val="001F7505"/>
    <w:rsid w:val="001F7D32"/>
    <w:rsid w:val="00200167"/>
    <w:rsid w:val="00207B16"/>
    <w:rsid w:val="00212F61"/>
    <w:rsid w:val="00225E55"/>
    <w:rsid w:val="00226D26"/>
    <w:rsid w:val="002552F1"/>
    <w:rsid w:val="002578E0"/>
    <w:rsid w:val="002609C0"/>
    <w:rsid w:val="00270CD5"/>
    <w:rsid w:val="00271370"/>
    <w:rsid w:val="00271C12"/>
    <w:rsid w:val="00284DB9"/>
    <w:rsid w:val="002869B9"/>
    <w:rsid w:val="00291876"/>
    <w:rsid w:val="00297D51"/>
    <w:rsid w:val="002A3B34"/>
    <w:rsid w:val="002A7750"/>
    <w:rsid w:val="002B0250"/>
    <w:rsid w:val="002B6188"/>
    <w:rsid w:val="002C5E64"/>
    <w:rsid w:val="002F3C61"/>
    <w:rsid w:val="002F5C4C"/>
    <w:rsid w:val="003018F1"/>
    <w:rsid w:val="00303A5F"/>
    <w:rsid w:val="00305D0D"/>
    <w:rsid w:val="00312525"/>
    <w:rsid w:val="00320DB3"/>
    <w:rsid w:val="003259A5"/>
    <w:rsid w:val="0034119D"/>
    <w:rsid w:val="00346C6B"/>
    <w:rsid w:val="00356282"/>
    <w:rsid w:val="003570A8"/>
    <w:rsid w:val="00365B3A"/>
    <w:rsid w:val="00371713"/>
    <w:rsid w:val="00372274"/>
    <w:rsid w:val="00376495"/>
    <w:rsid w:val="00386209"/>
    <w:rsid w:val="00386F1D"/>
    <w:rsid w:val="00387680"/>
    <w:rsid w:val="00397E0A"/>
    <w:rsid w:val="003A1F89"/>
    <w:rsid w:val="003A2D3D"/>
    <w:rsid w:val="003A3FBA"/>
    <w:rsid w:val="003A4FD2"/>
    <w:rsid w:val="003A6453"/>
    <w:rsid w:val="003B0D7E"/>
    <w:rsid w:val="003B2474"/>
    <w:rsid w:val="003B5376"/>
    <w:rsid w:val="003B6524"/>
    <w:rsid w:val="003C3977"/>
    <w:rsid w:val="003C6858"/>
    <w:rsid w:val="003D7E1E"/>
    <w:rsid w:val="003E0719"/>
    <w:rsid w:val="003E3295"/>
    <w:rsid w:val="003E3912"/>
    <w:rsid w:val="003F18D5"/>
    <w:rsid w:val="003F3DC1"/>
    <w:rsid w:val="004072F8"/>
    <w:rsid w:val="00411AE8"/>
    <w:rsid w:val="004137A4"/>
    <w:rsid w:val="00414114"/>
    <w:rsid w:val="004155D3"/>
    <w:rsid w:val="0042017A"/>
    <w:rsid w:val="00430699"/>
    <w:rsid w:val="00435613"/>
    <w:rsid w:val="004410EA"/>
    <w:rsid w:val="004457FE"/>
    <w:rsid w:val="00446838"/>
    <w:rsid w:val="004605C5"/>
    <w:rsid w:val="0046140F"/>
    <w:rsid w:val="00471874"/>
    <w:rsid w:val="00473179"/>
    <w:rsid w:val="0048043D"/>
    <w:rsid w:val="004831D2"/>
    <w:rsid w:val="00483728"/>
    <w:rsid w:val="00484C7F"/>
    <w:rsid w:val="00490687"/>
    <w:rsid w:val="004922B2"/>
    <w:rsid w:val="00494B1A"/>
    <w:rsid w:val="004A462E"/>
    <w:rsid w:val="004B7F4F"/>
    <w:rsid w:val="004C10FD"/>
    <w:rsid w:val="004E7F61"/>
    <w:rsid w:val="00501029"/>
    <w:rsid w:val="00501C41"/>
    <w:rsid w:val="00502894"/>
    <w:rsid w:val="005174E7"/>
    <w:rsid w:val="00523753"/>
    <w:rsid w:val="00527412"/>
    <w:rsid w:val="005321BF"/>
    <w:rsid w:val="005335EA"/>
    <w:rsid w:val="005462E6"/>
    <w:rsid w:val="005504E8"/>
    <w:rsid w:val="005522BA"/>
    <w:rsid w:val="00555660"/>
    <w:rsid w:val="00555AE5"/>
    <w:rsid w:val="00555B23"/>
    <w:rsid w:val="00556188"/>
    <w:rsid w:val="00566251"/>
    <w:rsid w:val="00570086"/>
    <w:rsid w:val="0057379E"/>
    <w:rsid w:val="005811F7"/>
    <w:rsid w:val="005831AC"/>
    <w:rsid w:val="00584D3D"/>
    <w:rsid w:val="00591310"/>
    <w:rsid w:val="00596D3E"/>
    <w:rsid w:val="005A233B"/>
    <w:rsid w:val="005B01DA"/>
    <w:rsid w:val="005C2016"/>
    <w:rsid w:val="005C61CA"/>
    <w:rsid w:val="005C647F"/>
    <w:rsid w:val="005D7E60"/>
    <w:rsid w:val="005F3462"/>
    <w:rsid w:val="005F5ADD"/>
    <w:rsid w:val="00601880"/>
    <w:rsid w:val="006061C1"/>
    <w:rsid w:val="00607145"/>
    <w:rsid w:val="0061277E"/>
    <w:rsid w:val="006207D3"/>
    <w:rsid w:val="006304F2"/>
    <w:rsid w:val="00631558"/>
    <w:rsid w:val="00631E9E"/>
    <w:rsid w:val="006371BC"/>
    <w:rsid w:val="00637376"/>
    <w:rsid w:val="00651295"/>
    <w:rsid w:val="0066029D"/>
    <w:rsid w:val="00673928"/>
    <w:rsid w:val="00675EDA"/>
    <w:rsid w:val="00677211"/>
    <w:rsid w:val="00687338"/>
    <w:rsid w:val="0069546A"/>
    <w:rsid w:val="006A6DB0"/>
    <w:rsid w:val="006A7C58"/>
    <w:rsid w:val="006A7DF1"/>
    <w:rsid w:val="006B403B"/>
    <w:rsid w:val="006B55FD"/>
    <w:rsid w:val="006B6BCE"/>
    <w:rsid w:val="006C4330"/>
    <w:rsid w:val="006E1865"/>
    <w:rsid w:val="006E2F74"/>
    <w:rsid w:val="006F01E7"/>
    <w:rsid w:val="006F2EDB"/>
    <w:rsid w:val="007060EC"/>
    <w:rsid w:val="007079D2"/>
    <w:rsid w:val="007123C2"/>
    <w:rsid w:val="00732FBF"/>
    <w:rsid w:val="0073322F"/>
    <w:rsid w:val="00733312"/>
    <w:rsid w:val="00733ACC"/>
    <w:rsid w:val="007359EC"/>
    <w:rsid w:val="00736E87"/>
    <w:rsid w:val="007378A5"/>
    <w:rsid w:val="0075058D"/>
    <w:rsid w:val="007640AA"/>
    <w:rsid w:val="00766B53"/>
    <w:rsid w:val="00771147"/>
    <w:rsid w:val="00772CBC"/>
    <w:rsid w:val="00774169"/>
    <w:rsid w:val="00784439"/>
    <w:rsid w:val="007864DB"/>
    <w:rsid w:val="00797701"/>
    <w:rsid w:val="00797C5F"/>
    <w:rsid w:val="007A0137"/>
    <w:rsid w:val="007A49F6"/>
    <w:rsid w:val="007A4FF8"/>
    <w:rsid w:val="007A5C3B"/>
    <w:rsid w:val="007A6E4B"/>
    <w:rsid w:val="007B48E2"/>
    <w:rsid w:val="007B7F1B"/>
    <w:rsid w:val="007C0164"/>
    <w:rsid w:val="007C48EE"/>
    <w:rsid w:val="007D5C19"/>
    <w:rsid w:val="007E0F3C"/>
    <w:rsid w:val="007E2745"/>
    <w:rsid w:val="007E5533"/>
    <w:rsid w:val="007F72C4"/>
    <w:rsid w:val="007F7DA6"/>
    <w:rsid w:val="0080170D"/>
    <w:rsid w:val="0080541E"/>
    <w:rsid w:val="008105E7"/>
    <w:rsid w:val="008122AA"/>
    <w:rsid w:val="00812D60"/>
    <w:rsid w:val="00823880"/>
    <w:rsid w:val="00824CAC"/>
    <w:rsid w:val="00825A59"/>
    <w:rsid w:val="008367E8"/>
    <w:rsid w:val="008372B8"/>
    <w:rsid w:val="00845560"/>
    <w:rsid w:val="00856308"/>
    <w:rsid w:val="00866949"/>
    <w:rsid w:val="00866BAC"/>
    <w:rsid w:val="008728F6"/>
    <w:rsid w:val="00876687"/>
    <w:rsid w:val="008808E4"/>
    <w:rsid w:val="008830D1"/>
    <w:rsid w:val="00885521"/>
    <w:rsid w:val="0089404E"/>
    <w:rsid w:val="008B2F3E"/>
    <w:rsid w:val="008B31FF"/>
    <w:rsid w:val="008B55DE"/>
    <w:rsid w:val="008C0881"/>
    <w:rsid w:val="008C3247"/>
    <w:rsid w:val="008D0A03"/>
    <w:rsid w:val="008F4824"/>
    <w:rsid w:val="00901E7C"/>
    <w:rsid w:val="00902846"/>
    <w:rsid w:val="00903A33"/>
    <w:rsid w:val="00903E03"/>
    <w:rsid w:val="0092577B"/>
    <w:rsid w:val="00926927"/>
    <w:rsid w:val="00930035"/>
    <w:rsid w:val="00935617"/>
    <w:rsid w:val="00941004"/>
    <w:rsid w:val="00952990"/>
    <w:rsid w:val="00966A5E"/>
    <w:rsid w:val="009672B6"/>
    <w:rsid w:val="00967E2A"/>
    <w:rsid w:val="00973F1F"/>
    <w:rsid w:val="009839EF"/>
    <w:rsid w:val="009A3E3D"/>
    <w:rsid w:val="009B46EF"/>
    <w:rsid w:val="009B76D2"/>
    <w:rsid w:val="009B7C9F"/>
    <w:rsid w:val="009C2875"/>
    <w:rsid w:val="009D11FD"/>
    <w:rsid w:val="009D6623"/>
    <w:rsid w:val="009E3B4F"/>
    <w:rsid w:val="009E7164"/>
    <w:rsid w:val="009F17DC"/>
    <w:rsid w:val="009F270D"/>
    <w:rsid w:val="00A03035"/>
    <w:rsid w:val="00A0588C"/>
    <w:rsid w:val="00A12E36"/>
    <w:rsid w:val="00A14BBB"/>
    <w:rsid w:val="00A176D2"/>
    <w:rsid w:val="00A200ED"/>
    <w:rsid w:val="00A20F8A"/>
    <w:rsid w:val="00A26AB0"/>
    <w:rsid w:val="00A36834"/>
    <w:rsid w:val="00A4184C"/>
    <w:rsid w:val="00A43253"/>
    <w:rsid w:val="00A44D3A"/>
    <w:rsid w:val="00A47E16"/>
    <w:rsid w:val="00A60C62"/>
    <w:rsid w:val="00A61032"/>
    <w:rsid w:val="00A62667"/>
    <w:rsid w:val="00A628F9"/>
    <w:rsid w:val="00A64B59"/>
    <w:rsid w:val="00A77CF4"/>
    <w:rsid w:val="00A91739"/>
    <w:rsid w:val="00A92E20"/>
    <w:rsid w:val="00A94A51"/>
    <w:rsid w:val="00A95A59"/>
    <w:rsid w:val="00AA10C6"/>
    <w:rsid w:val="00AB4EE7"/>
    <w:rsid w:val="00AB53BA"/>
    <w:rsid w:val="00AC13F6"/>
    <w:rsid w:val="00AD0C67"/>
    <w:rsid w:val="00AE57B1"/>
    <w:rsid w:val="00AF4811"/>
    <w:rsid w:val="00B00F0F"/>
    <w:rsid w:val="00B048A0"/>
    <w:rsid w:val="00B05F31"/>
    <w:rsid w:val="00B10355"/>
    <w:rsid w:val="00B142F5"/>
    <w:rsid w:val="00B2392C"/>
    <w:rsid w:val="00B32EDD"/>
    <w:rsid w:val="00B34701"/>
    <w:rsid w:val="00B363ED"/>
    <w:rsid w:val="00B41701"/>
    <w:rsid w:val="00B4234F"/>
    <w:rsid w:val="00B42612"/>
    <w:rsid w:val="00B44ED5"/>
    <w:rsid w:val="00B516DB"/>
    <w:rsid w:val="00B5622A"/>
    <w:rsid w:val="00B575F5"/>
    <w:rsid w:val="00B62776"/>
    <w:rsid w:val="00B63A07"/>
    <w:rsid w:val="00B659E4"/>
    <w:rsid w:val="00B67799"/>
    <w:rsid w:val="00B70704"/>
    <w:rsid w:val="00B724C5"/>
    <w:rsid w:val="00B74F76"/>
    <w:rsid w:val="00B75034"/>
    <w:rsid w:val="00B76617"/>
    <w:rsid w:val="00B774E2"/>
    <w:rsid w:val="00B84173"/>
    <w:rsid w:val="00B90982"/>
    <w:rsid w:val="00B97339"/>
    <w:rsid w:val="00BA753E"/>
    <w:rsid w:val="00BB08C9"/>
    <w:rsid w:val="00BC4611"/>
    <w:rsid w:val="00BE46ED"/>
    <w:rsid w:val="00BE5094"/>
    <w:rsid w:val="00BF2B8C"/>
    <w:rsid w:val="00BF46A8"/>
    <w:rsid w:val="00C00C8E"/>
    <w:rsid w:val="00C0495A"/>
    <w:rsid w:val="00C04B7C"/>
    <w:rsid w:val="00C06937"/>
    <w:rsid w:val="00C16334"/>
    <w:rsid w:val="00C2215C"/>
    <w:rsid w:val="00C23356"/>
    <w:rsid w:val="00C24D46"/>
    <w:rsid w:val="00C30413"/>
    <w:rsid w:val="00C41CB9"/>
    <w:rsid w:val="00C44199"/>
    <w:rsid w:val="00C46E96"/>
    <w:rsid w:val="00C47233"/>
    <w:rsid w:val="00C525A8"/>
    <w:rsid w:val="00C539B3"/>
    <w:rsid w:val="00C558DA"/>
    <w:rsid w:val="00C64A71"/>
    <w:rsid w:val="00C74BDA"/>
    <w:rsid w:val="00C81E0A"/>
    <w:rsid w:val="00C86818"/>
    <w:rsid w:val="00C96461"/>
    <w:rsid w:val="00CA485B"/>
    <w:rsid w:val="00CA54CE"/>
    <w:rsid w:val="00CB1260"/>
    <w:rsid w:val="00CB37B5"/>
    <w:rsid w:val="00CB53B8"/>
    <w:rsid w:val="00CC06DF"/>
    <w:rsid w:val="00CC245C"/>
    <w:rsid w:val="00CC42FC"/>
    <w:rsid w:val="00CC5CC7"/>
    <w:rsid w:val="00CC75C6"/>
    <w:rsid w:val="00CD7879"/>
    <w:rsid w:val="00CE0D16"/>
    <w:rsid w:val="00CE4A68"/>
    <w:rsid w:val="00CE7D3B"/>
    <w:rsid w:val="00CF03D2"/>
    <w:rsid w:val="00CF471F"/>
    <w:rsid w:val="00CF4ED4"/>
    <w:rsid w:val="00CF5C08"/>
    <w:rsid w:val="00D04B95"/>
    <w:rsid w:val="00D06FD1"/>
    <w:rsid w:val="00D30C1C"/>
    <w:rsid w:val="00D40FD4"/>
    <w:rsid w:val="00D71576"/>
    <w:rsid w:val="00D71B56"/>
    <w:rsid w:val="00D72560"/>
    <w:rsid w:val="00D77128"/>
    <w:rsid w:val="00D82B1A"/>
    <w:rsid w:val="00D8798A"/>
    <w:rsid w:val="00D90911"/>
    <w:rsid w:val="00DA64BF"/>
    <w:rsid w:val="00DB14B3"/>
    <w:rsid w:val="00DC183E"/>
    <w:rsid w:val="00DC41CB"/>
    <w:rsid w:val="00DC659A"/>
    <w:rsid w:val="00DC7E5C"/>
    <w:rsid w:val="00DD57C2"/>
    <w:rsid w:val="00DD60B4"/>
    <w:rsid w:val="00DE0006"/>
    <w:rsid w:val="00DE0340"/>
    <w:rsid w:val="00DE238E"/>
    <w:rsid w:val="00DE4D8F"/>
    <w:rsid w:val="00DE5EF6"/>
    <w:rsid w:val="00DF2279"/>
    <w:rsid w:val="00DF38BA"/>
    <w:rsid w:val="00DF7E4E"/>
    <w:rsid w:val="00E11BC7"/>
    <w:rsid w:val="00E17A1D"/>
    <w:rsid w:val="00E2237E"/>
    <w:rsid w:val="00E34D02"/>
    <w:rsid w:val="00E353BE"/>
    <w:rsid w:val="00E51260"/>
    <w:rsid w:val="00E57ADF"/>
    <w:rsid w:val="00E60E83"/>
    <w:rsid w:val="00E616F4"/>
    <w:rsid w:val="00E64796"/>
    <w:rsid w:val="00E758C4"/>
    <w:rsid w:val="00E836A3"/>
    <w:rsid w:val="00E868D2"/>
    <w:rsid w:val="00E921FF"/>
    <w:rsid w:val="00EA2B6B"/>
    <w:rsid w:val="00EA3956"/>
    <w:rsid w:val="00EA597C"/>
    <w:rsid w:val="00EA7538"/>
    <w:rsid w:val="00EB51C3"/>
    <w:rsid w:val="00EB6B60"/>
    <w:rsid w:val="00EC6ADB"/>
    <w:rsid w:val="00EC7358"/>
    <w:rsid w:val="00EE10B5"/>
    <w:rsid w:val="00EE73B3"/>
    <w:rsid w:val="00EF4ADF"/>
    <w:rsid w:val="00F06DA8"/>
    <w:rsid w:val="00F157BB"/>
    <w:rsid w:val="00F15C12"/>
    <w:rsid w:val="00F16C10"/>
    <w:rsid w:val="00F176F9"/>
    <w:rsid w:val="00F30400"/>
    <w:rsid w:val="00F30789"/>
    <w:rsid w:val="00F43E69"/>
    <w:rsid w:val="00F47A91"/>
    <w:rsid w:val="00F5108C"/>
    <w:rsid w:val="00F5332F"/>
    <w:rsid w:val="00F63E89"/>
    <w:rsid w:val="00F70E88"/>
    <w:rsid w:val="00F72524"/>
    <w:rsid w:val="00F7399D"/>
    <w:rsid w:val="00F77D33"/>
    <w:rsid w:val="00F8161B"/>
    <w:rsid w:val="00F85251"/>
    <w:rsid w:val="00F87484"/>
    <w:rsid w:val="00F93D64"/>
    <w:rsid w:val="00F95630"/>
    <w:rsid w:val="00FA136D"/>
    <w:rsid w:val="00FA4227"/>
    <w:rsid w:val="00FB336E"/>
    <w:rsid w:val="00FB4811"/>
    <w:rsid w:val="00FB5539"/>
    <w:rsid w:val="00FB6263"/>
    <w:rsid w:val="00FC1EEB"/>
    <w:rsid w:val="00FD415D"/>
    <w:rsid w:val="00FD443F"/>
    <w:rsid w:val="00FE45EE"/>
    <w:rsid w:val="00FE6579"/>
    <w:rsid w:val="00FF1377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36EE9CA"/>
  <w15:chartTrackingRefBased/>
  <w15:docId w15:val="{CB370596-9354-44B9-8F40-AD5FEBCC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rPr>
      <w:rFonts w:ascii="Courier New" w:hAnsi="Courier New"/>
      <w:sz w:val="20"/>
      <w:lang w:val="hr-HR" w:eastAsia="de-DE"/>
    </w:rPr>
  </w:style>
  <w:style w:type="character" w:styleId="a5">
    <w:name w:val="Strong"/>
    <w:qFormat/>
    <w:rPr>
      <w:b/>
    </w:rPr>
  </w:style>
  <w:style w:type="paragraph" w:styleId="a6">
    <w:name w:val="header"/>
    <w:basedOn w:val="a"/>
    <w:link w:val="a7"/>
    <w:uiPriority w:val="99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customStyle="1" w:styleId="emailstyle17">
    <w:name w:val="emailstyle17"/>
    <w:semiHidden/>
    <w:rPr>
      <w:rFonts w:ascii="Arial" w:hAnsi="Arial" w:cs="Arial" w:hint="default"/>
      <w:color w:val="auto"/>
      <w:sz w:val="20"/>
      <w:szCs w:val="20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頁首 字元"/>
    <w:link w:val="a6"/>
    <w:uiPriority w:val="99"/>
    <w:rsid w:val="007378A5"/>
    <w:rPr>
      <w:sz w:val="24"/>
      <w:szCs w:val="24"/>
      <w:lang w:eastAsia="en-US"/>
    </w:rPr>
  </w:style>
  <w:style w:type="paragraph" w:styleId="aa">
    <w:name w:val="Balloon Text"/>
    <w:basedOn w:val="a"/>
    <w:link w:val="ab"/>
    <w:rsid w:val="007378A5"/>
    <w:rPr>
      <w:rFonts w:ascii="Arial" w:eastAsia="MS Gothic" w:hAnsi="Arial"/>
      <w:sz w:val="18"/>
      <w:szCs w:val="18"/>
    </w:rPr>
  </w:style>
  <w:style w:type="character" w:customStyle="1" w:styleId="ab">
    <w:name w:val="註解方塊文字 字元"/>
    <w:link w:val="aa"/>
    <w:rsid w:val="007378A5"/>
    <w:rPr>
      <w:rFonts w:ascii="Arial" w:eastAsia="MS Gothic" w:hAnsi="Arial" w:cs="Times New Roman"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26927"/>
    <w:rPr>
      <w:color w:val="605E5C"/>
      <w:shd w:val="clear" w:color="auto" w:fill="E1DFDD"/>
    </w:rPr>
  </w:style>
  <w:style w:type="table" w:styleId="ac">
    <w:name w:val="Table Grid"/>
    <w:basedOn w:val="a1"/>
    <w:rsid w:val="005C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fong@vtc.edu.h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825794A429446807DF16E1BDCE9C9" ma:contentTypeVersion="13" ma:contentTypeDescription="Create a new document." ma:contentTypeScope="" ma:versionID="7dd1547103e83463ce889aa2986e16a1">
  <xsd:schema xmlns:xsd="http://www.w3.org/2001/XMLSchema" xmlns:xs="http://www.w3.org/2001/XMLSchema" xmlns:p="http://schemas.microsoft.com/office/2006/metadata/properties" xmlns:ns3="98005a10-0934-40bb-a806-50524a887e12" xmlns:ns4="2216e770-592e-475f-a352-7b987301a834" targetNamespace="http://schemas.microsoft.com/office/2006/metadata/properties" ma:root="true" ma:fieldsID="94ab3b1dbdee1eb3f6af4729ce20a2ab" ns3:_="" ns4:_="">
    <xsd:import namespace="98005a10-0934-40bb-a806-50524a887e12"/>
    <xsd:import namespace="2216e770-592e-475f-a352-7b987301a8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05a10-0934-40bb-a806-50524a887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6e770-592e-475f-a352-7b987301a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CE613-BF07-4CE1-B62D-6AFB7BADC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960B4-6E31-40B8-A366-EFBBAA4D9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05a10-0934-40bb-a806-50524a887e12"/>
    <ds:schemaRef ds:uri="2216e770-592e-475f-a352-7b987301a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5DE1B-7553-4A89-857F-6D348F221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1711</Words>
  <Characters>9759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INSTRUCTIONS FOR PREPARING PAPERS FOR IFMBE PROCEEDINGS SERIES (ICBME 2005)</vt:lpstr>
      <vt:lpstr>INSTRUCTIONS FOR PREPARING PAPERS FOR IFMBE PROCEEDINGS SERIES (ICBME 2005)</vt:lpstr>
    </vt:vector>
  </TitlesOfParts>
  <Company>IMS</Company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PREPARING PAPERS FOR IFMBE PROCEEDINGS SERIES (ICBME 2005)</dc:title>
  <dc:subject/>
  <dc:creator>Lee Fong</dc:creator>
  <cp:keywords/>
  <cp:lastModifiedBy>FONG KA KIN</cp:lastModifiedBy>
  <cp:revision>2</cp:revision>
  <cp:lastPrinted>2015-12-02T07:41:00Z</cp:lastPrinted>
  <dcterms:created xsi:type="dcterms:W3CDTF">2023-09-04T06:33:00Z</dcterms:created>
  <dcterms:modified xsi:type="dcterms:W3CDTF">2023-09-04T06:33:00Z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0x0101001CD825794A429446807DF16E1BDCE9C9</vt:lpwstr>
  </property>
  <property fmtid="{D5CDD505-2E9C-101B-9397-08002B2CF9AE}" pid="3" name="GrammarlyDocumentId">
    <vt:lpwstr>9082c892b2d025fe9254dab29f5af5df55fadacf8e31305c9b902dd8777592fc</vt:lpwstr>
  </property>
</Properties>
</file>